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CE7F97" w14:textId="0AD138D4" w:rsidR="005A5AB4" w:rsidRPr="0086147A" w:rsidRDefault="008C09ED" w:rsidP="005A5AB4">
      <w:pPr>
        <w:pStyle w:val="Inhaltsverzeichnisberschrift"/>
        <w:rPr>
          <w:lang w:val="en-GB"/>
        </w:rPr>
      </w:pPr>
      <w:bookmarkStart w:id="0" w:name="_Toc396135387"/>
      <w:r w:rsidRPr="0086147A">
        <w:rPr>
          <w:noProof/>
          <w:lang w:val="en-GB"/>
        </w:rPr>
        <w:drawing>
          <wp:inline distT="0" distB="0" distL="0" distR="0" wp14:anchorId="177DDC55" wp14:editId="22F323DE">
            <wp:extent cx="9144000" cy="51511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AB4"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772E042" wp14:editId="15FC2482">
                <wp:simplePos x="0" y="0"/>
                <wp:positionH relativeFrom="column">
                  <wp:posOffset>6026150</wp:posOffset>
                </wp:positionH>
                <wp:positionV relativeFrom="paragraph">
                  <wp:posOffset>-601345</wp:posOffset>
                </wp:positionV>
                <wp:extent cx="2237740" cy="408305"/>
                <wp:effectExtent l="0" t="0" r="3810" b="254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90A16" w14:textId="77777777" w:rsidR="005A5AB4" w:rsidRPr="004417E0" w:rsidRDefault="005A5AB4" w:rsidP="005A5AB4">
                            <w:pPr>
                              <w:spacing w:before="240"/>
                              <w:rPr>
                                <w:color w:val="FFFFFF" w:themeColor="background1"/>
                                <w:lang w:val="en-GB" w:bidi="hi-IN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36576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2E042" id="Rectangle 58" o:spid="_x0000_s1026" style="position:absolute;margin-left:474.5pt;margin-top:-47.35pt;width:176.2pt;height:32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" filled="f" fillcolor="#c0504d [3205]" stroked="f" strokecolor="#f2f2f2 [3041]" strokeweight="3pt">
                <v:textbox inset="14.4pt,14.4pt,14.4pt,28.8pt">
                  <w:txbxContent>
                    <w:p w14:paraId="1CA90A16" w14:textId="77777777" w:rsidR="005A5AB4" w:rsidRPr="004417E0" w:rsidRDefault="005A5AB4" w:rsidP="005A5AB4">
                      <w:pPr>
                        <w:spacing w:before="240"/>
                        <w:rPr>
                          <w:color w:val="FFFFFF" w:themeColor="background1"/>
                          <w:lang w:val="en-GB" w:bidi="hi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01AC88" w14:textId="77777777" w:rsidR="005A5AB4" w:rsidRPr="0086147A" w:rsidRDefault="005A5AB4" w:rsidP="005A5AB4">
      <w:pPr>
        <w:rPr>
          <w:rFonts w:ascii="Candara" w:hAnsi="Candara"/>
          <w:sz w:val="28"/>
          <w:szCs w:val="28"/>
          <w:lang w:val="en-GB"/>
        </w:rPr>
      </w:pPr>
      <w:r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5129188" wp14:editId="5465CB3F">
                <wp:simplePos x="0" y="0"/>
                <wp:positionH relativeFrom="column">
                  <wp:posOffset>6026150</wp:posOffset>
                </wp:positionH>
                <wp:positionV relativeFrom="paragraph">
                  <wp:posOffset>4277360</wp:posOffset>
                </wp:positionV>
                <wp:extent cx="2237740" cy="69215"/>
                <wp:effectExtent l="0" t="635" r="3810" b="0"/>
                <wp:wrapNone/>
                <wp:docPr id="5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740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8369C" w14:textId="77777777" w:rsidR="005A5AB4" w:rsidRDefault="005A5AB4" w:rsidP="005A5AB4">
                            <w:pPr>
                              <w:spacing w:before="240"/>
                              <w:rPr>
                                <w:color w:val="FFFFFF" w:themeColor="background1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36576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29188" id="Rectangle 61" o:spid="_x0000_s1027" style="position:absolute;margin-left:474.5pt;margin-top:336.8pt;width:176.2pt;height:5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" filled="f" fillcolor="#4f81bd [3204]" stroked="f" strokeweight="2pt">
                <v:textbox inset="14.4pt,14.4pt,14.4pt,28.8pt">
                  <w:txbxContent>
                    <w:p w14:paraId="1498369C" w14:textId="77777777" w:rsidR="005A5AB4" w:rsidRDefault="005A5AB4" w:rsidP="005A5AB4">
                      <w:pPr>
                        <w:spacing w:before="240"/>
                        <w:rPr>
                          <w:color w:val="FFFFFF" w:themeColor="background1"/>
                          <w:lang w:bidi="hi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147A">
        <w:rPr>
          <w:lang w:val="en-GB"/>
        </w:rPr>
        <w:t xml:space="preserve"> </w:t>
      </w:r>
      <w:r w:rsidRPr="0086147A">
        <w:rPr>
          <w:lang w:val="en-GB"/>
        </w:rPr>
        <w:tab/>
      </w:r>
      <w:r w:rsidRPr="0086147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0331C9B" wp14:editId="23DD55A7">
                <wp:simplePos x="0" y="0"/>
                <wp:positionH relativeFrom="column">
                  <wp:posOffset>5029200</wp:posOffset>
                </wp:positionH>
                <wp:positionV relativeFrom="paragraph">
                  <wp:posOffset>1810385</wp:posOffset>
                </wp:positionV>
                <wp:extent cx="2994174" cy="2777527"/>
                <wp:effectExtent l="0" t="0" r="15875" b="22860"/>
                <wp:wrapNone/>
                <wp:docPr id="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4174" cy="2777527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1C1C4" w14:textId="3951DAFE" w:rsidR="005A5AB4" w:rsidRDefault="00270CCB" w:rsidP="005A5AB4">
                            <w:pPr>
                              <w:pStyle w:val="Titel"/>
                            </w:pPr>
                            <w:r>
                              <w:t xml:space="preserve">Oracle </w:t>
                            </w:r>
                            <w:r w:rsidR="0050674A">
                              <w:t>Content &amp; Experience</w:t>
                            </w:r>
                            <w:r>
                              <w:t xml:space="preserve"> Cloud Service</w:t>
                            </w:r>
                          </w:p>
                          <w:p w14:paraId="7A8349C0" w14:textId="77777777" w:rsidR="005A5AB4" w:rsidRDefault="005A5AB4" w:rsidP="005A5AB4">
                            <w:pPr>
                              <w:spacing w:line="480" w:lineRule="auto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Workshop </w:t>
                            </w:r>
                          </w:p>
                          <w:p w14:paraId="19B14AE1" w14:textId="77777777" w:rsidR="005A5AB4" w:rsidRDefault="005A5AB4" w:rsidP="005A5AB4">
                            <w:pPr>
                              <w:spacing w:line="480" w:lineRule="auto"/>
                              <w:rPr>
                                <w:color w:val="1F497D" w:themeColor="text2"/>
                              </w:rPr>
                            </w:pPr>
                          </w:p>
                          <w:p w14:paraId="41926498" w14:textId="77777777" w:rsidR="005A5AB4" w:rsidRPr="004417E0" w:rsidRDefault="005A5AB4" w:rsidP="005A5AB4">
                            <w:pPr>
                              <w:spacing w:line="480" w:lineRule="auto"/>
                              <w:rPr>
                                <w:color w:val="1F497D" w:themeColor="text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1C9B" id="AutoShape 14" o:spid="_x0000_s1028" style="position:absolute;margin-left:396pt;margin-top:142.55pt;width:235.75pt;height:218.7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" filled="f" fillcolor="white [3212]" strokecolor="#938953 [1614]" strokeweight="1.25pt">
                <v:textbox inset="14.4pt,36pt,14.4pt,5.76pt">
                  <w:txbxContent>
                    <w:p w14:paraId="2B51C1C4" w14:textId="3951DAFE" w:rsidR="005A5AB4" w:rsidRDefault="00270CCB" w:rsidP="005A5AB4">
                      <w:pPr>
                        <w:pStyle w:val="Titel"/>
                      </w:pPr>
                      <w:r>
                        <w:t xml:space="preserve">Oracle </w:t>
                      </w:r>
                      <w:r w:rsidR="0050674A">
                        <w:t>Content &amp; Experience</w:t>
                      </w:r>
                      <w:r>
                        <w:t xml:space="preserve"> Cloud Service</w:t>
                      </w:r>
                    </w:p>
                    <w:p w14:paraId="7A8349C0" w14:textId="77777777" w:rsidR="005A5AB4" w:rsidRDefault="005A5AB4" w:rsidP="005A5AB4">
                      <w:pPr>
                        <w:spacing w:line="480" w:lineRule="auto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Workshop </w:t>
                      </w:r>
                    </w:p>
                    <w:p w14:paraId="19B14AE1" w14:textId="77777777" w:rsidR="005A5AB4" w:rsidRDefault="005A5AB4" w:rsidP="005A5AB4">
                      <w:pPr>
                        <w:spacing w:line="480" w:lineRule="auto"/>
                        <w:rPr>
                          <w:color w:val="1F497D" w:themeColor="text2"/>
                        </w:rPr>
                      </w:pPr>
                    </w:p>
                    <w:p w14:paraId="41926498" w14:textId="77777777" w:rsidR="005A5AB4" w:rsidRPr="004417E0" w:rsidRDefault="005A5AB4" w:rsidP="005A5AB4">
                      <w:pPr>
                        <w:spacing w:line="480" w:lineRule="auto"/>
                        <w:rPr>
                          <w:color w:val="1F497D" w:themeColor="text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147A">
        <w:rPr>
          <w:lang w:val="en-GB"/>
        </w:rPr>
        <w:br w:type="page"/>
      </w:r>
    </w:p>
    <w:p w14:paraId="4144ADBB" w14:textId="38FBDF4E" w:rsidR="005A5AB4" w:rsidRPr="0086147A" w:rsidRDefault="005A5AB4" w:rsidP="005A5AB4">
      <w:pPr>
        <w:pStyle w:val="Inhaltsverzeichnisberschrift"/>
        <w:rPr>
          <w:lang w:val="en-GB"/>
        </w:rPr>
      </w:pPr>
      <w:r w:rsidRPr="0086147A">
        <w:rPr>
          <w:lang w:val="en-GB"/>
        </w:rPr>
        <w:lastRenderedPageBreak/>
        <w:t>Contents</w:t>
      </w:r>
      <w:r w:rsidR="001D103D" w:rsidRPr="0086147A">
        <w:rPr>
          <w:lang w:val="en-GB"/>
        </w:rPr>
        <w:t>:</w:t>
      </w:r>
    </w:p>
    <w:bookmarkStart w:id="1" w:name="_GoBack"/>
    <w:bookmarkEnd w:id="1"/>
    <w:p w14:paraId="08BCD581" w14:textId="6C2972A5" w:rsidR="00F55A0C" w:rsidRDefault="005A5AB4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r w:rsidRPr="0086147A">
        <w:rPr>
          <w:rFonts w:cs="Arial"/>
          <w:szCs w:val="20"/>
          <w:lang w:val="en-GB"/>
        </w:rPr>
        <w:fldChar w:fldCharType="begin"/>
      </w:r>
      <w:r w:rsidRPr="0086147A">
        <w:rPr>
          <w:rFonts w:cs="Arial"/>
          <w:szCs w:val="20"/>
          <w:lang w:val="en-GB"/>
        </w:rPr>
        <w:instrText xml:space="preserve"> TOC \o "1-3" \h \z \u </w:instrText>
      </w:r>
      <w:r w:rsidRPr="0086147A">
        <w:rPr>
          <w:rFonts w:cs="Arial"/>
          <w:szCs w:val="20"/>
          <w:lang w:val="en-GB"/>
        </w:rPr>
        <w:fldChar w:fldCharType="separate"/>
      </w:r>
      <w:hyperlink w:anchor="_Toc509408555" w:history="1">
        <w:r w:rsidR="00F55A0C" w:rsidRPr="006E344C">
          <w:rPr>
            <w:rStyle w:val="Hyperlink"/>
            <w:noProof/>
            <w:lang w:val="en-GB"/>
          </w:rPr>
          <w:t>Demo Attributes</w:t>
        </w:r>
        <w:r w:rsidR="00F55A0C">
          <w:rPr>
            <w:noProof/>
            <w:webHidden/>
          </w:rPr>
          <w:tab/>
        </w:r>
        <w:r w:rsidR="00F55A0C">
          <w:rPr>
            <w:noProof/>
            <w:webHidden/>
          </w:rPr>
          <w:fldChar w:fldCharType="begin"/>
        </w:r>
        <w:r w:rsidR="00F55A0C">
          <w:rPr>
            <w:noProof/>
            <w:webHidden/>
          </w:rPr>
          <w:instrText xml:space="preserve"> PAGEREF _Toc509408555 \h </w:instrText>
        </w:r>
        <w:r w:rsidR="00F55A0C">
          <w:rPr>
            <w:noProof/>
            <w:webHidden/>
          </w:rPr>
        </w:r>
        <w:r w:rsidR="00F55A0C">
          <w:rPr>
            <w:noProof/>
            <w:webHidden/>
          </w:rPr>
          <w:fldChar w:fldCharType="separate"/>
        </w:r>
        <w:r w:rsidR="00F55A0C">
          <w:rPr>
            <w:noProof/>
            <w:webHidden/>
          </w:rPr>
          <w:t>2</w:t>
        </w:r>
        <w:r w:rsidR="00F55A0C">
          <w:rPr>
            <w:noProof/>
            <w:webHidden/>
          </w:rPr>
          <w:fldChar w:fldCharType="end"/>
        </w:r>
      </w:hyperlink>
    </w:p>
    <w:p w14:paraId="4F5767D7" w14:textId="0D1EF3A9" w:rsidR="00F55A0C" w:rsidRDefault="00F55A0C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08556" w:history="1">
        <w:r w:rsidRPr="006E344C">
          <w:rPr>
            <w:rStyle w:val="Hyperlink"/>
            <w:noProof/>
            <w:lang w:val="en-GB"/>
          </w:rPr>
          <w:t>Oracle Blockchain Cloud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_Toc509408556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73782DD" w14:textId="2A0BE8C5" w:rsidR="00F55A0C" w:rsidRDefault="00F55A0C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08557" w:history="1">
        <w:r w:rsidRPr="006E344C">
          <w:rPr>
            <w:rStyle w:val="Hyperlink"/>
            <w:noProof/>
            <w:lang w:val="en-GB"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_Toc509408557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A4375E" w14:textId="02D24C80" w:rsidR="00F55A0C" w:rsidRDefault="00F55A0C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08558" w:history="1">
        <w:r w:rsidRPr="006E344C">
          <w:rPr>
            <w:rStyle w:val="Hyperlink"/>
            <w:noProof/>
            <w:lang w:val="en-GB"/>
          </w:rPr>
          <w:t>Chapter 1: Accessing the Blockchain - basics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_Toc509408558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ECFE3E" w14:textId="08E46978" w:rsidR="00F55A0C" w:rsidRDefault="00F55A0C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08559" w:history="1">
        <w:r w:rsidRPr="006E344C">
          <w:rPr>
            <w:rStyle w:val="Hyperlink"/>
            <w:noProof/>
            <w:lang w:val="en-GB"/>
          </w:rPr>
          <w:t>Chapter 2: Working with the Blockchain – view transactions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_Toc509408559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BE27C59" w14:textId="0E34C3F1" w:rsidR="00F55A0C" w:rsidRDefault="00F55A0C">
      <w:pPr>
        <w:pStyle w:val="Verzeichnis2"/>
        <w:tabs>
          <w:tab w:val="right" w:leader="dot" w:pos="14390"/>
        </w:tabs>
        <w:rPr>
          <w:rFonts w:asciiTheme="minorHAnsi" w:eastAsiaTheme="minorEastAsia" w:hAnsiTheme="minorHAnsi" w:cstheme="minorBidi"/>
          <w:noProof/>
          <w:sz w:val="24"/>
          <w:lang w:val="de-DE" w:eastAsia="de-DE"/>
        </w:rPr>
      </w:pPr>
      <w:hyperlink w:anchor="_Toc509408560" w:history="1">
        <w:r w:rsidRPr="006E344C">
          <w:rPr>
            <w:rStyle w:val="Hyperlink"/>
            <w:noProof/>
            <w:lang w:val="en-GB"/>
          </w:rPr>
          <w:t>Chapter 3: Working with the Blockchain – executing transactions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_Toc509408560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75D0B96" w14:textId="76A08FE2" w:rsidR="005A5AB4" w:rsidRPr="0086147A" w:rsidRDefault="005A5AB4" w:rsidP="005A5AB4">
      <w:pPr>
        <w:pStyle w:val="berschrift2"/>
        <w:rPr>
          <w:lang w:val="en-GB"/>
        </w:rPr>
      </w:pPr>
      <w:r w:rsidRPr="0086147A">
        <w:rPr>
          <w:rFonts w:cs="Arial"/>
          <w:szCs w:val="20"/>
          <w:lang w:val="en-GB"/>
        </w:rPr>
        <w:fldChar w:fldCharType="end"/>
      </w:r>
      <w:bookmarkStart w:id="2" w:name="_Toc509408555"/>
      <w:r w:rsidRPr="0086147A">
        <w:rPr>
          <w:lang w:val="en-GB"/>
        </w:rPr>
        <w:t>Demo Attributes</w:t>
      </w:r>
      <w:bookmarkEnd w:id="0"/>
      <w:bookmarkEnd w:id="2"/>
    </w:p>
    <w:p w14:paraId="27927101" w14:textId="77777777" w:rsidR="005A5AB4" w:rsidRPr="0086147A" w:rsidRDefault="005A5AB4" w:rsidP="005A5AB4">
      <w:pPr>
        <w:rPr>
          <w:lang w:val="en-GB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10530"/>
      </w:tblGrid>
      <w:tr w:rsidR="005A5AB4" w:rsidRPr="0086147A" w14:paraId="323E548F" w14:textId="77777777" w:rsidTr="00547E1E">
        <w:tc>
          <w:tcPr>
            <w:tcW w:w="3150" w:type="dxa"/>
            <w:shd w:val="clear" w:color="auto" w:fill="FBD4B4"/>
          </w:tcPr>
          <w:p w14:paraId="38060257" w14:textId="77777777" w:rsidR="005A5AB4" w:rsidRPr="0086147A" w:rsidRDefault="005A5AB4" w:rsidP="000D7E97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Product(s)</w:t>
            </w:r>
          </w:p>
        </w:tc>
        <w:tc>
          <w:tcPr>
            <w:tcW w:w="10530" w:type="dxa"/>
            <w:vAlign w:val="center"/>
          </w:tcPr>
          <w:p w14:paraId="59948850" w14:textId="60C75CF4" w:rsidR="005A5AB4" w:rsidRPr="0086147A" w:rsidRDefault="008C09ED" w:rsidP="00F31D6C">
            <w:pPr>
              <w:spacing w:before="20" w:after="2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 xml:space="preserve">Oracle </w:t>
            </w:r>
            <w:proofErr w:type="spellStart"/>
            <w:r w:rsidRPr="0086147A">
              <w:rPr>
                <w:szCs w:val="20"/>
                <w:lang w:val="en-GB"/>
              </w:rPr>
              <w:t>BlockChain</w:t>
            </w:r>
            <w:proofErr w:type="spellEnd"/>
            <w:r w:rsidRPr="0086147A">
              <w:rPr>
                <w:szCs w:val="20"/>
                <w:lang w:val="en-GB"/>
              </w:rPr>
              <w:t xml:space="preserve"> Cloud Service</w:t>
            </w:r>
            <w:r w:rsidR="00270CCB" w:rsidRPr="0086147A">
              <w:rPr>
                <w:szCs w:val="20"/>
                <w:lang w:val="en-GB"/>
              </w:rPr>
              <w:t xml:space="preserve"> </w:t>
            </w:r>
          </w:p>
        </w:tc>
      </w:tr>
      <w:tr w:rsidR="005A5AB4" w:rsidRPr="0086147A" w14:paraId="581478B6" w14:textId="77777777" w:rsidTr="00547E1E">
        <w:tc>
          <w:tcPr>
            <w:tcW w:w="3150" w:type="dxa"/>
            <w:shd w:val="clear" w:color="auto" w:fill="FBD4B4"/>
          </w:tcPr>
          <w:p w14:paraId="1C3EB038" w14:textId="0C95622D" w:rsidR="005A5AB4" w:rsidRPr="0086147A" w:rsidRDefault="005A5AB4" w:rsidP="000D7E97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Date last updated</w:t>
            </w:r>
          </w:p>
        </w:tc>
        <w:tc>
          <w:tcPr>
            <w:tcW w:w="10530" w:type="dxa"/>
            <w:vAlign w:val="center"/>
          </w:tcPr>
          <w:p w14:paraId="2BFB05A6" w14:textId="62743720" w:rsidR="005A5AB4" w:rsidRPr="0086147A" w:rsidRDefault="00500D1D" w:rsidP="00547E1E">
            <w:pPr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March</w:t>
            </w:r>
            <w:r w:rsidR="008C09ED" w:rsidRPr="0086147A">
              <w:rPr>
                <w:szCs w:val="20"/>
                <w:lang w:val="en-GB"/>
              </w:rPr>
              <w:t xml:space="preserve"> 2018</w:t>
            </w:r>
          </w:p>
        </w:tc>
      </w:tr>
      <w:tr w:rsidR="005A5AB4" w:rsidRPr="0086147A" w14:paraId="5B72C971" w14:textId="77777777" w:rsidTr="00547E1E">
        <w:tc>
          <w:tcPr>
            <w:tcW w:w="3150" w:type="dxa"/>
            <w:shd w:val="clear" w:color="auto" w:fill="FBD4B4"/>
          </w:tcPr>
          <w:p w14:paraId="2467BBEE" w14:textId="77777777" w:rsidR="005A5AB4" w:rsidRPr="0086147A" w:rsidRDefault="005A5AB4" w:rsidP="000D7E97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Author(s)</w:t>
            </w:r>
          </w:p>
        </w:tc>
        <w:tc>
          <w:tcPr>
            <w:tcW w:w="10530" w:type="dxa"/>
            <w:vAlign w:val="center"/>
          </w:tcPr>
          <w:p w14:paraId="3AA15CD2" w14:textId="270795A8" w:rsidR="005A5AB4" w:rsidRPr="0086147A" w:rsidRDefault="008C09ED" w:rsidP="00F3558E">
            <w:pPr>
              <w:spacing w:before="60" w:after="6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>Jens Lusebrink</w:t>
            </w:r>
          </w:p>
        </w:tc>
      </w:tr>
      <w:tr w:rsidR="005A5AB4" w:rsidRPr="0086147A" w14:paraId="772B08DC" w14:textId="77777777" w:rsidTr="00547E1E">
        <w:tc>
          <w:tcPr>
            <w:tcW w:w="3150" w:type="dxa"/>
            <w:shd w:val="clear" w:color="auto" w:fill="FBD4B4"/>
          </w:tcPr>
          <w:p w14:paraId="5DA6D621" w14:textId="77777777" w:rsidR="005A5AB4" w:rsidRPr="0086147A" w:rsidRDefault="005A5AB4" w:rsidP="000D7E97">
            <w:pPr>
              <w:spacing w:before="60" w:after="60"/>
              <w:rPr>
                <w:b/>
                <w:szCs w:val="20"/>
                <w:lang w:val="en-GB"/>
              </w:rPr>
            </w:pPr>
            <w:r w:rsidRPr="0086147A">
              <w:rPr>
                <w:b/>
                <w:szCs w:val="20"/>
                <w:lang w:val="en-GB"/>
              </w:rPr>
              <w:t>Demo Title(s)</w:t>
            </w:r>
          </w:p>
        </w:tc>
        <w:tc>
          <w:tcPr>
            <w:tcW w:w="10530" w:type="dxa"/>
            <w:vAlign w:val="center"/>
          </w:tcPr>
          <w:p w14:paraId="6471A746" w14:textId="75B7668B" w:rsidR="005A5AB4" w:rsidRPr="0086147A" w:rsidRDefault="005A5AB4" w:rsidP="00740C32">
            <w:pPr>
              <w:spacing w:before="60" w:after="60"/>
              <w:rPr>
                <w:szCs w:val="20"/>
                <w:lang w:val="en-GB"/>
              </w:rPr>
            </w:pPr>
            <w:r w:rsidRPr="0086147A">
              <w:rPr>
                <w:szCs w:val="20"/>
                <w:lang w:val="en-GB"/>
              </w:rPr>
              <w:t xml:space="preserve">PaaS – </w:t>
            </w:r>
            <w:proofErr w:type="spellStart"/>
            <w:r w:rsidR="008C09ED" w:rsidRPr="0086147A">
              <w:rPr>
                <w:szCs w:val="20"/>
                <w:lang w:val="en-GB"/>
              </w:rPr>
              <w:t>BlockChain</w:t>
            </w:r>
            <w:proofErr w:type="spellEnd"/>
            <w:r w:rsidR="00270CCB" w:rsidRPr="0086147A">
              <w:rPr>
                <w:szCs w:val="20"/>
                <w:lang w:val="en-GB"/>
              </w:rPr>
              <w:t xml:space="preserve"> Cloud Service (</w:t>
            </w:r>
            <w:r w:rsidR="008C09ED" w:rsidRPr="0086147A">
              <w:rPr>
                <w:szCs w:val="20"/>
                <w:lang w:val="en-GB"/>
              </w:rPr>
              <w:t>BCS</w:t>
            </w:r>
            <w:r w:rsidR="00270CCB" w:rsidRPr="0086147A">
              <w:rPr>
                <w:szCs w:val="20"/>
                <w:lang w:val="en-GB"/>
              </w:rPr>
              <w:t>)</w:t>
            </w:r>
          </w:p>
        </w:tc>
      </w:tr>
    </w:tbl>
    <w:p w14:paraId="48FFD75B" w14:textId="77777777" w:rsidR="005A5AB4" w:rsidRPr="0086147A" w:rsidRDefault="005A5AB4" w:rsidP="005A5AB4">
      <w:pPr>
        <w:rPr>
          <w:lang w:val="en-GB"/>
        </w:rPr>
      </w:pPr>
    </w:p>
    <w:p w14:paraId="19F5AC95" w14:textId="20AF722C" w:rsidR="004C0887" w:rsidRPr="0086147A" w:rsidRDefault="004C0887" w:rsidP="004C4B50">
      <w:pPr>
        <w:pStyle w:val="berschrift2"/>
        <w:rPr>
          <w:lang w:val="en-GB"/>
        </w:rPr>
      </w:pPr>
      <w:bookmarkStart w:id="3" w:name="_Toc452562165"/>
      <w:bookmarkStart w:id="4" w:name="_Toc452565332"/>
      <w:bookmarkStart w:id="5" w:name="_Toc452566675"/>
      <w:bookmarkStart w:id="6" w:name="_Toc452622772"/>
      <w:bookmarkStart w:id="7" w:name="_Toc452623198"/>
      <w:bookmarkStart w:id="8" w:name="_Toc452623566"/>
      <w:bookmarkStart w:id="9" w:name="_Toc452624340"/>
      <w:bookmarkStart w:id="10" w:name="_Toc509408556"/>
      <w:r w:rsidRPr="0086147A">
        <w:rPr>
          <w:lang w:val="en-GB"/>
        </w:rPr>
        <w:t xml:space="preserve">Oracle </w:t>
      </w:r>
      <w:r w:rsidR="008C09ED" w:rsidRPr="0086147A">
        <w:rPr>
          <w:lang w:val="en-GB"/>
        </w:rPr>
        <w:t xml:space="preserve">Blockchain </w:t>
      </w:r>
      <w:r w:rsidRPr="0086147A">
        <w:rPr>
          <w:lang w:val="en-GB"/>
        </w:rPr>
        <w:t>Cloud Service</w:t>
      </w:r>
      <w:bookmarkEnd w:id="10"/>
      <w:r w:rsidRPr="0086147A">
        <w:rPr>
          <w:lang w:val="en-GB"/>
        </w:rPr>
        <w:t xml:space="preserve"> </w:t>
      </w:r>
    </w:p>
    <w:p w14:paraId="00EA8089" w14:textId="77777777" w:rsidR="004C0887" w:rsidRPr="0086147A" w:rsidRDefault="004C0887" w:rsidP="004C0887">
      <w:pPr>
        <w:rPr>
          <w:lang w:val="en-GB"/>
        </w:rPr>
      </w:pPr>
    </w:p>
    <w:p w14:paraId="28C125E6" w14:textId="77777777" w:rsidR="008C09ED" w:rsidRPr="0086147A" w:rsidRDefault="008C09ED" w:rsidP="008C09ED">
      <w:pPr>
        <w:spacing w:before="20" w:after="20"/>
        <w:rPr>
          <w:szCs w:val="20"/>
          <w:lang w:val="en-GB"/>
        </w:rPr>
      </w:pPr>
      <w:r w:rsidRPr="0086147A">
        <w:rPr>
          <w:szCs w:val="20"/>
          <w:lang w:val="en-GB"/>
        </w:rPr>
        <w:t>Oracle Blockchain Cloud Service is a new offering that is part of Oracle’s comprehensive platform-as-a service (PaaS) portfolio. Delivered by the world’s most scalable, distributed transaction processing platform provider, Oracle Blockchain Cloud Service is the most comprehensive distributed ledger cloud platform.</w:t>
      </w:r>
    </w:p>
    <w:p w14:paraId="3F51C848" w14:textId="366C103B" w:rsidR="004C0887" w:rsidRPr="0086147A" w:rsidRDefault="008C09ED" w:rsidP="008C09ED">
      <w:pPr>
        <w:spacing w:before="20" w:after="20"/>
        <w:rPr>
          <w:szCs w:val="20"/>
          <w:lang w:val="en-GB"/>
        </w:rPr>
      </w:pPr>
      <w:r w:rsidRPr="0086147A">
        <w:rPr>
          <w:szCs w:val="20"/>
          <w:lang w:val="en-GB"/>
        </w:rPr>
        <w:t>A comprehensive distributed ledger cloud platform to provision Blockchain networks, join other organizations, and deploy &amp; run smart contracts to update and query the ledger. Reliably share data and conduct trusted transactions with suppliers, banks, and other trade partners through integration with existing or new cloud-based or on-premises applications.</w:t>
      </w:r>
    </w:p>
    <w:p w14:paraId="3F7D5B0F" w14:textId="77777777" w:rsidR="004C0887" w:rsidRPr="0086147A" w:rsidRDefault="004C0887" w:rsidP="004C4B50">
      <w:pPr>
        <w:pStyle w:val="berschrift2"/>
        <w:rPr>
          <w:lang w:val="en-GB"/>
        </w:rPr>
      </w:pPr>
    </w:p>
    <w:p w14:paraId="471B18C7" w14:textId="77777777" w:rsidR="004C0887" w:rsidRPr="0086147A" w:rsidRDefault="004C0887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/>
        </w:rPr>
      </w:pPr>
      <w:r w:rsidRPr="0086147A">
        <w:rPr>
          <w:lang w:val="en-GB"/>
        </w:rPr>
        <w:br w:type="page"/>
      </w:r>
    </w:p>
    <w:p w14:paraId="0D2C319D" w14:textId="77777777" w:rsidR="004C4B50" w:rsidRPr="0086147A" w:rsidRDefault="004C0887" w:rsidP="004C4B50">
      <w:pPr>
        <w:pStyle w:val="berschrift2"/>
        <w:rPr>
          <w:lang w:val="en-GB"/>
        </w:rPr>
      </w:pPr>
      <w:bookmarkStart w:id="11" w:name="_Toc509408557"/>
      <w:r w:rsidRPr="0086147A">
        <w:rPr>
          <w:lang w:val="en-GB"/>
        </w:rPr>
        <w:lastRenderedPageBreak/>
        <w:t>O</w:t>
      </w:r>
      <w:r w:rsidR="004C4B50" w:rsidRPr="0086147A">
        <w:rPr>
          <w:lang w:val="en-GB"/>
        </w:rPr>
        <w:t>verview</w:t>
      </w:r>
      <w:bookmarkEnd w:id="3"/>
      <w:bookmarkEnd w:id="4"/>
      <w:bookmarkEnd w:id="5"/>
      <w:bookmarkEnd w:id="6"/>
      <w:bookmarkEnd w:id="7"/>
      <w:bookmarkEnd w:id="8"/>
      <w:bookmarkEnd w:id="9"/>
      <w:bookmarkEnd w:id="11"/>
    </w:p>
    <w:p w14:paraId="7377FB38" w14:textId="77777777" w:rsidR="004C0887" w:rsidRPr="0086147A" w:rsidRDefault="004C0887" w:rsidP="004C0887">
      <w:pPr>
        <w:rPr>
          <w:b/>
          <w:lang w:val="en-GB"/>
        </w:rPr>
      </w:pPr>
    </w:p>
    <w:p w14:paraId="5CED9378" w14:textId="77777777" w:rsidR="004C0887" w:rsidRPr="0086147A" w:rsidRDefault="004C0887" w:rsidP="004C0887">
      <w:pPr>
        <w:rPr>
          <w:b/>
          <w:lang w:val="en-GB"/>
        </w:rPr>
      </w:pPr>
      <w:r w:rsidRPr="0086147A">
        <w:rPr>
          <w:b/>
          <w:lang w:val="en-GB"/>
        </w:rPr>
        <w:t xml:space="preserve">End-to-End Application Flow </w:t>
      </w:r>
    </w:p>
    <w:p w14:paraId="213F53D0" w14:textId="77777777" w:rsidR="004C0887" w:rsidRPr="0086147A" w:rsidRDefault="004C0887" w:rsidP="004C0887">
      <w:pPr>
        <w:rPr>
          <w:b/>
          <w:lang w:val="en-GB"/>
        </w:rPr>
      </w:pPr>
    </w:p>
    <w:p w14:paraId="6D511118" w14:textId="4D6365CC" w:rsidR="00882465" w:rsidRDefault="004C0887" w:rsidP="004C0887">
      <w:pPr>
        <w:rPr>
          <w:lang w:val="en-GB"/>
        </w:rPr>
      </w:pPr>
      <w:r w:rsidRPr="0086147A">
        <w:rPr>
          <w:lang w:val="en-GB"/>
        </w:rPr>
        <w:t xml:space="preserve">This </w:t>
      </w:r>
      <w:proofErr w:type="spellStart"/>
      <w:r w:rsidR="00F168F8">
        <w:rPr>
          <w:lang w:val="en-GB"/>
        </w:rPr>
        <w:t>HandsOn</w:t>
      </w:r>
      <w:proofErr w:type="spellEnd"/>
      <w:r w:rsidR="00F168F8">
        <w:rPr>
          <w:lang w:val="en-GB"/>
        </w:rPr>
        <w:t xml:space="preserve"> Lab</w:t>
      </w:r>
      <w:r w:rsidRPr="0086147A">
        <w:rPr>
          <w:lang w:val="en-GB"/>
        </w:rPr>
        <w:t xml:space="preserve"> </w:t>
      </w:r>
      <w:r w:rsidR="00882465">
        <w:rPr>
          <w:lang w:val="en-GB"/>
        </w:rPr>
        <w:t xml:space="preserve">focusses on working on an existing Oracle Blockchain Cloud Service (OBCS) network and demonstrate how to query the Blockchain, verifying, and executing </w:t>
      </w:r>
      <w:r w:rsidR="00A332D9">
        <w:rPr>
          <w:lang w:val="en-GB"/>
        </w:rPr>
        <w:t>transactions</w:t>
      </w:r>
      <w:r w:rsidR="00882465">
        <w:rPr>
          <w:lang w:val="en-GB"/>
        </w:rPr>
        <w:t xml:space="preserve"> via sample Business Applications</w:t>
      </w:r>
      <w:r w:rsidR="00A332D9">
        <w:rPr>
          <w:lang w:val="en-GB"/>
        </w:rPr>
        <w:t>.</w:t>
      </w:r>
    </w:p>
    <w:p w14:paraId="79C6742A" w14:textId="6F5CD768" w:rsidR="00A332D9" w:rsidRDefault="00A332D9" w:rsidP="004C0887">
      <w:pPr>
        <w:rPr>
          <w:lang w:val="en-GB"/>
        </w:rPr>
      </w:pPr>
      <w:r>
        <w:rPr>
          <w:lang w:val="en-GB"/>
        </w:rPr>
        <w:t xml:space="preserve">The estimated duration of this </w:t>
      </w:r>
      <w:proofErr w:type="spellStart"/>
      <w:r>
        <w:rPr>
          <w:lang w:val="en-GB"/>
        </w:rPr>
        <w:t>HandsOn</w:t>
      </w:r>
      <w:proofErr w:type="spellEnd"/>
      <w:r>
        <w:rPr>
          <w:lang w:val="en-GB"/>
        </w:rPr>
        <w:t xml:space="preserve"> Lab is </w:t>
      </w:r>
      <w:proofErr w:type="spellStart"/>
      <w:r>
        <w:rPr>
          <w:lang w:val="en-GB"/>
        </w:rPr>
        <w:t>appr</w:t>
      </w:r>
      <w:proofErr w:type="spellEnd"/>
      <w:r>
        <w:rPr>
          <w:lang w:val="en-GB"/>
        </w:rPr>
        <w:t>. 1 hour if used with the provided VM that contains an already created Blockchain network.</w:t>
      </w:r>
    </w:p>
    <w:p w14:paraId="440EDFA7" w14:textId="77777777" w:rsidR="00882465" w:rsidRDefault="00882465" w:rsidP="004C0887">
      <w:pPr>
        <w:rPr>
          <w:lang w:val="en-GB"/>
        </w:rPr>
      </w:pPr>
    </w:p>
    <w:p w14:paraId="7FAA6D47" w14:textId="77777777" w:rsidR="00667496" w:rsidRPr="0086147A" w:rsidRDefault="00667496" w:rsidP="00863B67">
      <w:pPr>
        <w:spacing w:before="120" w:after="160"/>
        <w:rPr>
          <w:lang w:val="en-GB"/>
        </w:rPr>
      </w:pPr>
    </w:p>
    <w:p w14:paraId="482F3940" w14:textId="77777777" w:rsidR="007B0A71" w:rsidRPr="0086147A" w:rsidRDefault="007B0A71" w:rsidP="007E7F19">
      <w:pPr>
        <w:rPr>
          <w:lang w:val="en-GB"/>
        </w:rPr>
      </w:pPr>
    </w:p>
    <w:p w14:paraId="56B41AD9" w14:textId="77777777" w:rsidR="00C938C5" w:rsidRPr="0086147A" w:rsidRDefault="00C938C5">
      <w:pPr>
        <w:spacing w:after="200" w:line="276" w:lineRule="auto"/>
        <w:rPr>
          <w:lang w:val="en-GB"/>
        </w:rPr>
      </w:pPr>
      <w:r w:rsidRPr="0086147A">
        <w:rPr>
          <w:lang w:val="en-GB"/>
        </w:rPr>
        <w:br w:type="page"/>
      </w:r>
    </w:p>
    <w:tbl>
      <w:tblPr>
        <w:tblW w:w="13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45"/>
        <w:gridCol w:w="3150"/>
        <w:gridCol w:w="9900"/>
      </w:tblGrid>
      <w:tr w:rsidR="00C938C5" w:rsidRPr="0086147A" w14:paraId="78DC771F" w14:textId="77777777" w:rsidTr="000D7E97">
        <w:trPr>
          <w:tblHeader/>
        </w:trPr>
        <w:tc>
          <w:tcPr>
            <w:tcW w:w="745" w:type="dxa"/>
            <w:shd w:val="clear" w:color="auto" w:fill="FBD4B4" w:themeFill="accent6" w:themeFillTint="66"/>
          </w:tcPr>
          <w:p w14:paraId="5676E56D" w14:textId="77777777" w:rsidR="00C938C5" w:rsidRPr="0086147A" w:rsidRDefault="00C938C5" w:rsidP="000D7E97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proofErr w:type="spellStart"/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lastRenderedPageBreak/>
              <w:t>S.No</w:t>
            </w:r>
            <w:proofErr w:type="spellEnd"/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.</w:t>
            </w:r>
          </w:p>
        </w:tc>
        <w:tc>
          <w:tcPr>
            <w:tcW w:w="3150" w:type="dxa"/>
            <w:shd w:val="clear" w:color="auto" w:fill="FBD4B4" w:themeFill="accent6" w:themeFillTint="66"/>
          </w:tcPr>
          <w:p w14:paraId="2A4C6456" w14:textId="77777777" w:rsidR="00C938C5" w:rsidRPr="0086147A" w:rsidRDefault="00C938C5" w:rsidP="000D7E97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Action</w:t>
            </w:r>
          </w:p>
        </w:tc>
        <w:tc>
          <w:tcPr>
            <w:tcW w:w="9900" w:type="dxa"/>
            <w:shd w:val="clear" w:color="auto" w:fill="FBD4B4" w:themeFill="accent6" w:themeFillTint="66"/>
          </w:tcPr>
          <w:p w14:paraId="4FB1F3A2" w14:textId="6CF9B53D" w:rsidR="00C938C5" w:rsidRPr="0086147A" w:rsidRDefault="00C938C5" w:rsidP="000D7E97">
            <w:pPr>
              <w:spacing w:before="20" w:after="20"/>
              <w:rPr>
                <w:rFonts w:cs="Arial"/>
                <w:b/>
                <w:color w:val="000000"/>
                <w:szCs w:val="20"/>
                <w:lang w:val="en-GB"/>
              </w:rPr>
            </w:pPr>
            <w:r w:rsidRPr="0086147A">
              <w:rPr>
                <w:rFonts w:cs="Arial"/>
                <w:b/>
                <w:color w:val="000000"/>
                <w:szCs w:val="20"/>
                <w:lang w:val="en-GB"/>
              </w:rPr>
              <w:t>Description</w:t>
            </w:r>
          </w:p>
        </w:tc>
      </w:tr>
      <w:tr w:rsidR="00C938C5" w:rsidRPr="0086147A" w14:paraId="0227D954" w14:textId="77777777" w:rsidTr="000D7E97">
        <w:tc>
          <w:tcPr>
            <w:tcW w:w="13795" w:type="dxa"/>
            <w:gridSpan w:val="3"/>
            <w:shd w:val="clear" w:color="auto" w:fill="FBD4B4" w:themeFill="accent6" w:themeFillTint="66"/>
          </w:tcPr>
          <w:p w14:paraId="3CD2E855" w14:textId="7A59DB38" w:rsidR="00C938C5" w:rsidRPr="0086147A" w:rsidRDefault="00872F7F" w:rsidP="00B80520">
            <w:pPr>
              <w:pStyle w:val="berschrift2"/>
              <w:rPr>
                <w:lang w:val="en-GB"/>
              </w:rPr>
            </w:pPr>
            <w:bookmarkStart w:id="12" w:name="_Toc509408558"/>
            <w:r w:rsidRPr="0086147A">
              <w:rPr>
                <w:lang w:val="en-GB"/>
              </w:rPr>
              <w:t>Chapter 1</w:t>
            </w:r>
            <w:r w:rsidR="00F64E4A" w:rsidRPr="0086147A">
              <w:rPr>
                <w:lang w:val="en-GB"/>
              </w:rPr>
              <w:t xml:space="preserve">: </w:t>
            </w:r>
            <w:r w:rsidR="00E3738A">
              <w:rPr>
                <w:lang w:val="en-GB"/>
              </w:rPr>
              <w:t xml:space="preserve">Accessing the </w:t>
            </w:r>
            <w:r w:rsidR="00F95717">
              <w:rPr>
                <w:lang w:val="en-GB"/>
              </w:rPr>
              <w:t>Blockchain</w:t>
            </w:r>
            <w:r w:rsidR="000E2E47">
              <w:rPr>
                <w:lang w:val="en-GB"/>
              </w:rPr>
              <w:t xml:space="preserve"> </w:t>
            </w:r>
            <w:r w:rsidR="00F95717">
              <w:rPr>
                <w:lang w:val="en-GB"/>
              </w:rPr>
              <w:t>- basics</w:t>
            </w:r>
            <w:bookmarkEnd w:id="12"/>
            <w:r w:rsidR="005F743C" w:rsidRPr="0086147A">
              <w:rPr>
                <w:lang w:val="en-GB"/>
              </w:rPr>
              <w:t xml:space="preserve"> </w:t>
            </w:r>
          </w:p>
        </w:tc>
      </w:tr>
      <w:tr w:rsidR="002432B7" w:rsidRPr="0086147A" w14:paraId="42009547" w14:textId="77777777" w:rsidTr="000D7E97">
        <w:tc>
          <w:tcPr>
            <w:tcW w:w="745" w:type="dxa"/>
          </w:tcPr>
          <w:p w14:paraId="5ED3FCB9" w14:textId="09296874" w:rsidR="002432B7" w:rsidRPr="0086147A" w:rsidRDefault="002432B7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1.00</w:t>
            </w:r>
          </w:p>
        </w:tc>
        <w:tc>
          <w:tcPr>
            <w:tcW w:w="3150" w:type="dxa"/>
          </w:tcPr>
          <w:p w14:paraId="14251BDE" w14:textId="77777777" w:rsidR="002432B7" w:rsidRDefault="002432B7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this lab, we will work with an existing Blockchain network running on the Oracle Blockchain Cloud Service (OBCS).</w:t>
            </w:r>
          </w:p>
          <w:p w14:paraId="6EAAE252" w14:textId="3662ABF4" w:rsidR="002432B7" w:rsidRDefault="002432B7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</w:t>
            </w:r>
            <w:r w:rsidR="003652EB">
              <w:rPr>
                <w:rFonts w:cs="Arial"/>
                <w:color w:val="000000"/>
                <w:lang w:val="en-GB"/>
              </w:rPr>
              <w:t>he network already consists of 3</w:t>
            </w:r>
            <w:r>
              <w:rPr>
                <w:rFonts w:cs="Arial"/>
                <w:color w:val="000000"/>
                <w:lang w:val="en-GB"/>
              </w:rPr>
              <w:t xml:space="preserve"> organizations:</w:t>
            </w:r>
          </w:p>
          <w:p w14:paraId="2CB9595A" w14:textId="77777777" w:rsidR="002432B7" w:rsidRDefault="002432B7" w:rsidP="002432B7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2432B7">
              <w:rPr>
                <w:rFonts w:cs="Arial"/>
                <w:color w:val="000000"/>
                <w:lang w:val="en-GB"/>
              </w:rPr>
              <w:t>1 founder</w:t>
            </w:r>
            <w:r>
              <w:rPr>
                <w:rFonts w:cs="Arial"/>
                <w:color w:val="000000"/>
                <w:lang w:val="en-GB"/>
              </w:rPr>
              <w:t xml:space="preserve"> (Detroit Auto)</w:t>
            </w:r>
          </w:p>
          <w:p w14:paraId="5DA5AB62" w14:textId="77777777" w:rsidR="002432B7" w:rsidRDefault="002432B7" w:rsidP="002432B7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1 </w:t>
            </w:r>
            <w:r w:rsidRPr="002432B7">
              <w:rPr>
                <w:rFonts w:cs="Arial"/>
                <w:color w:val="000000"/>
                <w:lang w:val="en-GB"/>
              </w:rPr>
              <w:t>participant</w:t>
            </w:r>
            <w:r>
              <w:rPr>
                <w:rFonts w:cs="Arial"/>
                <w:color w:val="000000"/>
                <w:lang w:val="en-GB"/>
              </w:rPr>
              <w:t xml:space="preserve"> Jude Dealer</w:t>
            </w:r>
          </w:p>
          <w:p w14:paraId="2A488A0F" w14:textId="3BE52EA0" w:rsidR="003652EB" w:rsidRPr="002432B7" w:rsidRDefault="003652EB" w:rsidP="002432B7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1 participant Sam Dealer</w:t>
            </w:r>
          </w:p>
          <w:p w14:paraId="05932289" w14:textId="7B4FD473" w:rsidR="002432B7" w:rsidRPr="003652EB" w:rsidRDefault="003652EB" w:rsidP="00F64E4A">
            <w:pPr>
              <w:autoSpaceDE w:val="0"/>
              <w:autoSpaceDN w:val="0"/>
              <w:adjustRightInd w:val="0"/>
              <w:rPr>
                <w:rFonts w:cs="Arial"/>
                <w:b/>
                <w:i/>
                <w:color w:val="000000"/>
                <w:lang w:val="en-GB"/>
              </w:rPr>
            </w:pPr>
            <w:r w:rsidRPr="003652EB">
              <w:rPr>
                <w:rFonts w:cs="Arial"/>
                <w:b/>
                <w:i/>
                <w:color w:val="000000"/>
                <w:lang w:val="en-GB"/>
              </w:rPr>
              <w:t>NOTE: In the following steps will working with Detroit Auto and Jude Dealer</w:t>
            </w:r>
          </w:p>
        </w:tc>
        <w:tc>
          <w:tcPr>
            <w:tcW w:w="9900" w:type="dxa"/>
          </w:tcPr>
          <w:p w14:paraId="78A08AFA" w14:textId="49DFEE59" w:rsidR="002432B7" w:rsidRPr="00E20F5E" w:rsidRDefault="003652EB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3652EB">
              <w:rPr>
                <w:rFonts w:cs="Arial"/>
                <w:color w:val="000000"/>
                <w:lang w:val="en-GB"/>
              </w:rPr>
              <w:drawing>
                <wp:inline distT="0" distB="0" distL="0" distR="0" wp14:anchorId="2EC7AE90" wp14:editId="2C937603">
                  <wp:extent cx="4138850" cy="1706901"/>
                  <wp:effectExtent l="0" t="0" r="190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779" cy="170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7A" w:rsidRPr="0086147A" w14:paraId="10701921" w14:textId="77777777" w:rsidTr="000D7E97">
        <w:tc>
          <w:tcPr>
            <w:tcW w:w="745" w:type="dxa"/>
          </w:tcPr>
          <w:p w14:paraId="0F94D524" w14:textId="176B6EA4" w:rsidR="0099057A" w:rsidRDefault="00F4552A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1.01</w:t>
            </w:r>
          </w:p>
        </w:tc>
        <w:tc>
          <w:tcPr>
            <w:tcW w:w="3150" w:type="dxa"/>
          </w:tcPr>
          <w:p w14:paraId="30033DA3" w14:textId="77777777" w:rsidR="0099057A" w:rsidRDefault="0099057A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Let’s explore the existing Blockchain network</w:t>
            </w:r>
          </w:p>
          <w:p w14:paraId="178FB397" w14:textId="5974CFE3" w:rsidR="0099057A" w:rsidRDefault="0099057A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In order to work with the Blockchain network, all participants must be active</w:t>
            </w:r>
          </w:p>
          <w:p w14:paraId="0568EA35" w14:textId="2B2DF2FC" w:rsidR="0099057A" w:rsidRDefault="0099057A" w:rsidP="0099057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Right Mouse-Click in the line of the participants name and select ‘Start’</w:t>
            </w:r>
          </w:p>
          <w:p w14:paraId="6A154C10" w14:textId="77777777" w:rsidR="0099057A" w:rsidRDefault="0099057A" w:rsidP="0099057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Repeat for the 2</w:t>
            </w:r>
            <w:r w:rsidRPr="0099057A">
              <w:rPr>
                <w:rFonts w:cs="Arial"/>
                <w:color w:val="000000"/>
                <w:vertAlign w:val="superscript"/>
                <w:lang w:val="en-GB"/>
              </w:rPr>
              <w:t>nd</w:t>
            </w:r>
            <w:r>
              <w:rPr>
                <w:rFonts w:cs="Arial"/>
                <w:color w:val="000000"/>
                <w:lang w:val="en-GB"/>
              </w:rPr>
              <w:t xml:space="preserve"> participant</w:t>
            </w:r>
          </w:p>
          <w:p w14:paraId="5BC18B89" w14:textId="32CE68CF" w:rsidR="0099057A" w:rsidRPr="0099057A" w:rsidRDefault="0099057A" w:rsidP="0099057A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Wait until the Status has switched to ‘On’</w:t>
            </w:r>
          </w:p>
        </w:tc>
        <w:tc>
          <w:tcPr>
            <w:tcW w:w="9900" w:type="dxa"/>
          </w:tcPr>
          <w:p w14:paraId="2B12EF39" w14:textId="351F377F" w:rsidR="0099057A" w:rsidRPr="002432B7" w:rsidRDefault="003652EB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3652EB">
              <w:rPr>
                <w:rFonts w:cs="Arial"/>
                <w:color w:val="000000"/>
                <w:lang w:val="en-GB"/>
              </w:rPr>
              <w:drawing>
                <wp:inline distT="0" distB="0" distL="0" distR="0" wp14:anchorId="09A0C06F" wp14:editId="68BB3B14">
                  <wp:extent cx="3627650" cy="2155582"/>
                  <wp:effectExtent l="0" t="0" r="5080" b="381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735" cy="215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7A" w:rsidRPr="0086147A" w14:paraId="69B31B00" w14:textId="77777777" w:rsidTr="000D7E97">
        <w:tc>
          <w:tcPr>
            <w:tcW w:w="745" w:type="dxa"/>
          </w:tcPr>
          <w:p w14:paraId="06B56C30" w14:textId="0F804A3F" w:rsidR="0099057A" w:rsidRDefault="00F4552A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1.02</w:t>
            </w:r>
          </w:p>
        </w:tc>
        <w:tc>
          <w:tcPr>
            <w:tcW w:w="3150" w:type="dxa"/>
          </w:tcPr>
          <w:p w14:paraId="278F9EA5" w14:textId="4D94506C" w:rsidR="0099057A" w:rsidRDefault="00B63C4F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Now, we wan</w:t>
            </w:r>
            <w:r w:rsidR="004A0328">
              <w:rPr>
                <w:rFonts w:cs="Arial"/>
                <w:color w:val="000000"/>
                <w:lang w:val="en-GB"/>
              </w:rPr>
              <w:t>t</w:t>
            </w:r>
            <w:r>
              <w:rPr>
                <w:rFonts w:cs="Arial"/>
                <w:color w:val="000000"/>
                <w:lang w:val="en-GB"/>
              </w:rPr>
              <w:t xml:space="preserve"> to access the Dashboards for each participant.</w:t>
            </w:r>
          </w:p>
          <w:p w14:paraId="70EA8B18" w14:textId="77777777" w:rsidR="00B63C4F" w:rsidRDefault="00B63C4F" w:rsidP="00B63C4F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Click on the participant’s name and the Dashboard will open in a new window.</w:t>
            </w:r>
          </w:p>
          <w:p w14:paraId="790415AC" w14:textId="3797BE98" w:rsidR="00B63C4F" w:rsidRPr="00B63C4F" w:rsidRDefault="00B63C4F" w:rsidP="00B63C4F">
            <w:pPr>
              <w:pStyle w:val="Listenabsatz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Leave the Welcome Screen and click on ‘Dashboard’</w:t>
            </w:r>
          </w:p>
        </w:tc>
        <w:tc>
          <w:tcPr>
            <w:tcW w:w="9900" w:type="dxa"/>
          </w:tcPr>
          <w:p w14:paraId="0FF6552E" w14:textId="77777777" w:rsidR="0099057A" w:rsidRDefault="00B63C4F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B63C4F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5EFA80A7" wp14:editId="4ED9AE08">
                  <wp:extent cx="4719613" cy="1539365"/>
                  <wp:effectExtent l="0" t="0" r="508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554" cy="154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05614" w14:textId="15C170EB" w:rsidR="00B63C4F" w:rsidRPr="002432B7" w:rsidRDefault="00B63C4F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B63C4F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39159680" wp14:editId="60BDEAEE">
                  <wp:extent cx="5591810" cy="2518338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533" cy="252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7A" w:rsidRPr="0086147A" w14:paraId="6971879F" w14:textId="77777777" w:rsidTr="000D7E97">
        <w:tc>
          <w:tcPr>
            <w:tcW w:w="745" w:type="dxa"/>
          </w:tcPr>
          <w:p w14:paraId="4B61C7EE" w14:textId="47ACFCFF" w:rsidR="0099057A" w:rsidRDefault="00F4552A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1.03</w:t>
            </w:r>
          </w:p>
        </w:tc>
        <w:tc>
          <w:tcPr>
            <w:tcW w:w="3150" w:type="dxa"/>
          </w:tcPr>
          <w:p w14:paraId="2B30FBB6" w14:textId="77777777" w:rsidR="0099057A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The Dashboard for each participant will tell us the overall status of the OBCS network.</w:t>
            </w:r>
          </w:p>
          <w:p w14:paraId="6B1B2E23" w14:textId="5A4FAA13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For the Founder:</w:t>
            </w:r>
          </w:p>
          <w:p w14:paraId="0CC5E1AA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0BDCA3B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C03EBDD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D7C3A21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11CECA59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5358150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0AEB0C1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8BFBC06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E9CF8D7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7030E98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2B53C9CB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8712BCA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38A9C351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63B6D995" w14:textId="19BD6554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For the participant:</w:t>
            </w:r>
          </w:p>
          <w:p w14:paraId="78C61D31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70FD69AB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44CBC22D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7E51854" w14:textId="77777777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013FC424" w14:textId="11354B5D" w:rsidR="00D173A4" w:rsidRDefault="00D173A4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065441EB" w14:textId="585B6D88" w:rsidR="0099057A" w:rsidRPr="002432B7" w:rsidRDefault="00D173A4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D173A4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4685DD9C" wp14:editId="7A7B8C59">
                  <wp:extent cx="5000967" cy="2541857"/>
                  <wp:effectExtent l="0" t="0" r="317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369" cy="254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73A4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304A8C08" wp14:editId="55863C1F">
                  <wp:extent cx="5084814" cy="2507176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217" cy="252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7A" w:rsidRPr="0086147A" w14:paraId="215D230C" w14:textId="77777777" w:rsidTr="000D7E97">
        <w:tc>
          <w:tcPr>
            <w:tcW w:w="745" w:type="dxa"/>
          </w:tcPr>
          <w:p w14:paraId="03ED52F5" w14:textId="52729F9F" w:rsidR="0099057A" w:rsidRDefault="00F4552A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1.04</w:t>
            </w:r>
          </w:p>
        </w:tc>
        <w:tc>
          <w:tcPr>
            <w:tcW w:w="3150" w:type="dxa"/>
          </w:tcPr>
          <w:p w14:paraId="78180500" w14:textId="77777777" w:rsidR="004B3F3C" w:rsidRDefault="004B3F3C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Now, let’s have a look into the transactions.</w:t>
            </w:r>
          </w:p>
          <w:p w14:paraId="35667814" w14:textId="73EC2DED" w:rsidR="004B3F3C" w:rsidRDefault="004B3F3C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There are several </w:t>
            </w:r>
            <w:r w:rsidR="003652EB">
              <w:rPr>
                <w:rFonts w:cs="Arial"/>
                <w:color w:val="000000"/>
                <w:lang w:val="en-GB"/>
              </w:rPr>
              <w:t>ways</w:t>
            </w:r>
            <w:r>
              <w:rPr>
                <w:rFonts w:cs="Arial"/>
                <w:color w:val="000000"/>
                <w:lang w:val="en-GB"/>
              </w:rPr>
              <w:t xml:space="preserve"> to interact with OBCS network. While, for development and test reasons you might want to work from the command-line, in a Business scenario you will include the OBCS network in your Business Applications.</w:t>
            </w:r>
          </w:p>
          <w:p w14:paraId="5E3B551A" w14:textId="77777777" w:rsidR="004B3F3C" w:rsidRDefault="004B3F3C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For the </w:t>
            </w:r>
            <w:proofErr w:type="spellStart"/>
            <w:r>
              <w:rPr>
                <w:rFonts w:cs="Arial"/>
                <w:color w:val="000000"/>
                <w:lang w:val="en-GB"/>
              </w:rPr>
              <w:t>HandsOn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Lab we have created some ‘dummy’ applications that will give you an easy and comfortable access to the OBCS network.</w:t>
            </w:r>
          </w:p>
          <w:p w14:paraId="41A70D96" w14:textId="77777777" w:rsidR="004B3F3C" w:rsidRDefault="001B28F5" w:rsidP="004B3F3C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From the VM console, open the ‘Home’ directory and drill down to ‘Documents’</w:t>
            </w:r>
            <w:r w:rsidR="00907BF0">
              <w:rPr>
                <w:rFonts w:cs="Arial"/>
                <w:color w:val="000000"/>
                <w:lang w:val="en-GB"/>
              </w:rPr>
              <w:t xml:space="preserve"> and then to ‘Environments’</w:t>
            </w:r>
          </w:p>
          <w:p w14:paraId="4643A8EB" w14:textId="77777777" w:rsidR="00907BF0" w:rsidRDefault="00907BF0" w:rsidP="004B3F3C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You should see 3 Folder as in the screenshot.</w:t>
            </w:r>
          </w:p>
          <w:p w14:paraId="51FEE0B0" w14:textId="77777777" w:rsidR="00907BF0" w:rsidRDefault="00907BF0" w:rsidP="004B3F3C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Open the ‘master’ folder and right mouse-click in to the folder </w:t>
            </w:r>
            <w:r w:rsidR="007053FF">
              <w:rPr>
                <w:rFonts w:cs="Arial"/>
                <w:color w:val="000000"/>
                <w:lang w:val="en-GB"/>
              </w:rPr>
              <w:t xml:space="preserve">background </w:t>
            </w:r>
            <w:r>
              <w:rPr>
                <w:rFonts w:cs="Arial"/>
                <w:color w:val="000000"/>
                <w:lang w:val="en-GB"/>
              </w:rPr>
              <w:t>and select open Terminal.</w:t>
            </w:r>
          </w:p>
          <w:p w14:paraId="7FD60A5F" w14:textId="77777777" w:rsidR="007053FF" w:rsidRDefault="007053FF" w:rsidP="004B3F3C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In the terminal window type </w:t>
            </w:r>
            <w:proofErr w:type="spellStart"/>
            <w:r w:rsidRPr="007053FF">
              <w:rPr>
                <w:rFonts w:cs="Arial"/>
                <w:b/>
                <w:color w:val="000000"/>
                <w:lang w:val="en-GB"/>
              </w:rPr>
              <w:t>npm</w:t>
            </w:r>
            <w:proofErr w:type="spellEnd"/>
            <w:r w:rsidRPr="007053FF">
              <w:rPr>
                <w:rFonts w:cs="Arial"/>
                <w:b/>
                <w:color w:val="000000"/>
                <w:lang w:val="en-GB"/>
              </w:rPr>
              <w:t xml:space="preserve"> start</w:t>
            </w:r>
            <w:r w:rsidR="001060AB">
              <w:rPr>
                <w:rFonts w:cs="Arial"/>
                <w:b/>
                <w:color w:val="000000"/>
                <w:lang w:val="en-GB"/>
              </w:rPr>
              <w:t>.</w:t>
            </w:r>
            <w:r>
              <w:rPr>
                <w:rFonts w:cs="Arial"/>
                <w:color w:val="000000"/>
                <w:lang w:val="en-GB"/>
              </w:rPr>
              <w:t xml:space="preserve"> </w:t>
            </w:r>
            <w:r w:rsidR="001060AB">
              <w:rPr>
                <w:rFonts w:cs="Arial"/>
                <w:color w:val="000000"/>
                <w:lang w:val="en-GB"/>
              </w:rPr>
              <w:t>This will start the dummy application.</w:t>
            </w:r>
          </w:p>
          <w:p w14:paraId="1CBB8DC1" w14:textId="6D34FC31" w:rsidR="001060AB" w:rsidRDefault="001060AB" w:rsidP="004B3F3C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Back in your </w:t>
            </w:r>
            <w:proofErr w:type="spellStart"/>
            <w:r>
              <w:rPr>
                <w:rFonts w:cs="Arial"/>
                <w:color w:val="000000"/>
                <w:lang w:val="en-GB"/>
              </w:rPr>
              <w:t>webbrowser</w:t>
            </w:r>
            <w:proofErr w:type="spellEnd"/>
            <w:r>
              <w:rPr>
                <w:rFonts w:cs="Arial"/>
                <w:color w:val="000000"/>
                <w:lang w:val="en-GB"/>
              </w:rPr>
              <w:t>, open a new tab and enter the following URL:</w:t>
            </w:r>
            <w:r>
              <w:rPr>
                <w:rFonts w:cs="Arial"/>
                <w:color w:val="000000"/>
                <w:lang w:val="en-GB"/>
              </w:rPr>
              <w:br/>
            </w:r>
            <w:hyperlink r:id="rId15" w:history="1">
              <w:r w:rsidRPr="00396452">
                <w:rPr>
                  <w:rStyle w:val="Hyperlink"/>
                  <w:rFonts w:cs="Arial"/>
                  <w:lang w:val="en-GB"/>
                </w:rPr>
                <w:t>http://localhost:7050</w:t>
              </w:r>
            </w:hyperlink>
          </w:p>
          <w:p w14:paraId="42943AEC" w14:textId="24BBD851" w:rsidR="001060AB" w:rsidRPr="004B3F3C" w:rsidRDefault="001060AB" w:rsidP="004B3F3C">
            <w:pPr>
              <w:pStyle w:val="Listenabsatz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lastRenderedPageBreak/>
              <w:t>You should have access to the application for Detroit Auto</w:t>
            </w:r>
          </w:p>
        </w:tc>
        <w:tc>
          <w:tcPr>
            <w:tcW w:w="9900" w:type="dxa"/>
          </w:tcPr>
          <w:p w14:paraId="5FFBAE64" w14:textId="77777777" w:rsidR="0099057A" w:rsidRDefault="00907BF0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907BF0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300B7532" wp14:editId="395DD686">
                  <wp:extent cx="2799471" cy="1663322"/>
                  <wp:effectExtent l="0" t="0" r="0" b="63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36" cy="167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E18C1" w14:textId="431D235B" w:rsidR="00907BF0" w:rsidRDefault="00907BF0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noProof/>
                <w:color w:val="00000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E23685" wp14:editId="55693F1D">
                      <wp:simplePos x="0" y="0"/>
                      <wp:positionH relativeFrom="column">
                        <wp:posOffset>1424598</wp:posOffset>
                      </wp:positionH>
                      <wp:positionV relativeFrom="paragraph">
                        <wp:posOffset>128319</wp:posOffset>
                      </wp:positionV>
                      <wp:extent cx="1997612" cy="400929"/>
                      <wp:effectExtent l="12700" t="12700" r="9525" b="18415"/>
                      <wp:wrapNone/>
                      <wp:docPr id="28" name="Abgerundetes Rechtec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7612" cy="400929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9FF030" id="Abgerundetes Rechteck 28" o:spid="_x0000_s1026" style="position:absolute;margin-left:112.15pt;margin-top:10.1pt;width:157.3pt;height:3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" filled="f" strokecolor="red" strokeweight="2pt"/>
                  </w:pict>
                </mc:Fallback>
              </mc:AlternateContent>
            </w:r>
          </w:p>
          <w:p w14:paraId="0A9857BF" w14:textId="77777777" w:rsidR="00907BF0" w:rsidRDefault="00907BF0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907BF0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6418479C" wp14:editId="6E3F90F4">
                  <wp:extent cx="4368019" cy="1108944"/>
                  <wp:effectExtent l="0" t="0" r="127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390" cy="111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AFA74" w14:textId="77777777" w:rsidR="00907BF0" w:rsidRDefault="00907BF0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55666049" w14:textId="77777777" w:rsidR="00907BF0" w:rsidRDefault="00907BF0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907BF0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71320A83" wp14:editId="50328B1F">
                  <wp:extent cx="3636499" cy="1623450"/>
                  <wp:effectExtent l="0" t="0" r="0" b="254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905" cy="162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8A796" w14:textId="77777777" w:rsidR="001060AB" w:rsidRDefault="001060AB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4BA5593C" w14:textId="11BD94F4" w:rsidR="001060AB" w:rsidRPr="002432B7" w:rsidRDefault="001060AB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1060AB">
              <w:rPr>
                <w:rFonts w:cs="Arial"/>
                <w:noProof/>
                <w:color w:val="000000"/>
                <w:lang w:val="en-GB"/>
              </w:rPr>
              <w:lastRenderedPageBreak/>
              <w:drawing>
                <wp:inline distT="0" distB="0" distL="0" distR="0" wp14:anchorId="3107FE87" wp14:editId="1ABC4920">
                  <wp:extent cx="6140450" cy="1711960"/>
                  <wp:effectExtent l="0" t="0" r="6350" b="254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57A" w:rsidRPr="0086147A" w14:paraId="3C04AD9F" w14:textId="77777777" w:rsidTr="000D7E97">
        <w:tc>
          <w:tcPr>
            <w:tcW w:w="745" w:type="dxa"/>
          </w:tcPr>
          <w:p w14:paraId="37CFA58B" w14:textId="67EADA12" w:rsidR="0099057A" w:rsidRDefault="00F4552A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1.05</w:t>
            </w:r>
          </w:p>
        </w:tc>
        <w:tc>
          <w:tcPr>
            <w:tcW w:w="3150" w:type="dxa"/>
          </w:tcPr>
          <w:p w14:paraId="340E87E2" w14:textId="59EE8DF5" w:rsidR="0099057A" w:rsidRDefault="002C3BCF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Repeat the same steps for the </w:t>
            </w:r>
            <w:proofErr w:type="spellStart"/>
            <w:r w:rsidRPr="002C3BCF">
              <w:rPr>
                <w:rFonts w:cs="Arial"/>
                <w:b/>
                <w:color w:val="000000"/>
                <w:lang w:val="en-GB"/>
              </w:rPr>
              <w:t>company</w:t>
            </w:r>
            <w:r w:rsidR="003652EB">
              <w:rPr>
                <w:rFonts w:cs="Arial"/>
                <w:b/>
                <w:color w:val="000000"/>
                <w:lang w:val="en-GB"/>
              </w:rPr>
              <w:t>b</w:t>
            </w:r>
            <w:proofErr w:type="spellEnd"/>
            <w:r>
              <w:rPr>
                <w:rFonts w:cs="Arial"/>
                <w:color w:val="000000"/>
                <w:lang w:val="en-GB"/>
              </w:rPr>
              <w:t xml:space="preserve"> folder. Take a note of the </w:t>
            </w:r>
            <w:r w:rsidRPr="002C3BCF">
              <w:rPr>
                <w:rFonts w:cs="Arial"/>
                <w:b/>
                <w:color w:val="000000"/>
                <w:lang w:val="en-GB"/>
              </w:rPr>
              <w:t xml:space="preserve">different port number </w:t>
            </w:r>
            <w:r w:rsidR="00AD1023">
              <w:rPr>
                <w:rFonts w:cs="Arial"/>
                <w:b/>
                <w:color w:val="000000"/>
                <w:lang w:val="en-GB"/>
              </w:rPr>
              <w:t xml:space="preserve">(7020) </w:t>
            </w:r>
            <w:r>
              <w:rPr>
                <w:rFonts w:cs="Arial"/>
                <w:color w:val="000000"/>
                <w:lang w:val="en-GB"/>
              </w:rPr>
              <w:t xml:space="preserve">when opening the application for Company </w:t>
            </w:r>
            <w:r w:rsidR="003652EB">
              <w:rPr>
                <w:rFonts w:cs="Arial"/>
                <w:color w:val="000000"/>
                <w:lang w:val="en-GB"/>
              </w:rPr>
              <w:t>B</w:t>
            </w:r>
            <w:r>
              <w:rPr>
                <w:rFonts w:cs="Arial"/>
                <w:color w:val="000000"/>
                <w:lang w:val="en-GB"/>
              </w:rPr>
              <w:t xml:space="preserve"> (=Jude Dealer)</w:t>
            </w:r>
          </w:p>
        </w:tc>
        <w:tc>
          <w:tcPr>
            <w:tcW w:w="9900" w:type="dxa"/>
          </w:tcPr>
          <w:p w14:paraId="2C7FC065" w14:textId="74681119" w:rsidR="0099057A" w:rsidRPr="002432B7" w:rsidRDefault="00D97141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D97141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5764EFE1" wp14:editId="5653780F">
                  <wp:extent cx="6140450" cy="1553845"/>
                  <wp:effectExtent l="0" t="0" r="635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38A" w:rsidRPr="0086147A" w14:paraId="1B7AD1B6" w14:textId="77777777" w:rsidTr="000D7E97">
        <w:tc>
          <w:tcPr>
            <w:tcW w:w="745" w:type="dxa"/>
          </w:tcPr>
          <w:p w14:paraId="6321E77D" w14:textId="5F7E79CC" w:rsidR="00E3738A" w:rsidRDefault="00F4552A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1.06</w:t>
            </w:r>
          </w:p>
        </w:tc>
        <w:tc>
          <w:tcPr>
            <w:tcW w:w="3150" w:type="dxa"/>
          </w:tcPr>
          <w:p w14:paraId="26BA8AD1" w14:textId="77777777" w:rsidR="00E3738A" w:rsidRDefault="00E3738A" w:rsidP="002432B7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5D6C36AF" w14:textId="77777777" w:rsidR="00E3738A" w:rsidRPr="00D97141" w:rsidRDefault="00E3738A" w:rsidP="002432B7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</w:tc>
      </w:tr>
      <w:tr w:rsidR="002432B7" w:rsidRPr="0086147A" w14:paraId="77B5812C" w14:textId="77777777" w:rsidTr="006B5901">
        <w:tc>
          <w:tcPr>
            <w:tcW w:w="13795" w:type="dxa"/>
            <w:gridSpan w:val="3"/>
            <w:shd w:val="clear" w:color="auto" w:fill="FBD4B4" w:themeFill="accent6" w:themeFillTint="66"/>
          </w:tcPr>
          <w:p w14:paraId="5974FA5C" w14:textId="335C8641" w:rsidR="002432B7" w:rsidRPr="0086147A" w:rsidRDefault="009A5BBA" w:rsidP="006B5901">
            <w:pPr>
              <w:pStyle w:val="berschrift2"/>
              <w:rPr>
                <w:lang w:val="en-GB"/>
              </w:rPr>
            </w:pPr>
            <w:bookmarkStart w:id="13" w:name="_Toc509408559"/>
            <w:r>
              <w:rPr>
                <w:lang w:val="en-GB"/>
              </w:rPr>
              <w:lastRenderedPageBreak/>
              <w:t>Chapter 2</w:t>
            </w:r>
            <w:r w:rsidR="002432B7" w:rsidRPr="0086147A">
              <w:rPr>
                <w:lang w:val="en-GB"/>
              </w:rPr>
              <w:t xml:space="preserve">: </w:t>
            </w:r>
            <w:r w:rsidR="002432B7">
              <w:rPr>
                <w:lang w:val="en-GB"/>
              </w:rPr>
              <w:t xml:space="preserve">Working with the Blockchain </w:t>
            </w:r>
            <w:r w:rsidR="00DA68F2">
              <w:rPr>
                <w:lang w:val="en-GB"/>
              </w:rPr>
              <w:t>–</w:t>
            </w:r>
            <w:r w:rsidR="002432B7">
              <w:rPr>
                <w:lang w:val="en-GB"/>
              </w:rPr>
              <w:t xml:space="preserve"> </w:t>
            </w:r>
            <w:r w:rsidR="00DA68F2">
              <w:rPr>
                <w:lang w:val="en-GB"/>
              </w:rPr>
              <w:t>view transactions</w:t>
            </w:r>
            <w:bookmarkEnd w:id="13"/>
            <w:r w:rsidR="002432B7" w:rsidRPr="0086147A">
              <w:rPr>
                <w:lang w:val="en-GB"/>
              </w:rPr>
              <w:t xml:space="preserve"> </w:t>
            </w:r>
          </w:p>
        </w:tc>
      </w:tr>
      <w:tr w:rsidR="00297332" w:rsidRPr="0086147A" w14:paraId="72F36B57" w14:textId="77777777" w:rsidTr="000D7E97">
        <w:tc>
          <w:tcPr>
            <w:tcW w:w="745" w:type="dxa"/>
          </w:tcPr>
          <w:p w14:paraId="4DC913D4" w14:textId="5CF2A592" w:rsidR="00297332" w:rsidRPr="0086147A" w:rsidRDefault="009A5BBA" w:rsidP="004101F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  <w:r w:rsidR="00DF3BAF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4101F1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0</w:t>
            </w:r>
          </w:p>
        </w:tc>
        <w:tc>
          <w:tcPr>
            <w:tcW w:w="3150" w:type="dxa"/>
          </w:tcPr>
          <w:p w14:paraId="48F22981" w14:textId="4832EFC4" w:rsidR="005872CA" w:rsidRDefault="009A5BBA" w:rsidP="00F64E4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We now have started the applications for the founder (Detroit Auto) and the participant (Jude Dealer)</w:t>
            </w:r>
            <w:r w:rsidR="003652EB">
              <w:rPr>
                <w:rFonts w:cs="Arial"/>
                <w:color w:val="000000"/>
                <w:lang w:val="en-GB"/>
              </w:rPr>
              <w:t>.</w:t>
            </w:r>
          </w:p>
          <w:p w14:paraId="59E23410" w14:textId="026863B9" w:rsidR="00845D53" w:rsidRDefault="00C75A8D" w:rsidP="00F64E4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We can see on the Dashboard for each organization that there </w:t>
            </w:r>
            <w:r w:rsidR="00A332D9">
              <w:rPr>
                <w:rFonts w:cs="Arial"/>
                <w:color w:val="000000"/>
                <w:lang w:val="en-GB"/>
              </w:rPr>
              <w:t>has</w:t>
            </w:r>
            <w:r>
              <w:rPr>
                <w:rFonts w:cs="Arial"/>
                <w:color w:val="000000"/>
                <w:lang w:val="en-GB"/>
              </w:rPr>
              <w:t xml:space="preserve"> been some transaction created in the past.</w:t>
            </w:r>
          </w:p>
          <w:p w14:paraId="55F42599" w14:textId="77777777" w:rsidR="000819DD" w:rsidRDefault="000819DD" w:rsidP="00F64E4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The purpose of our sample application is to provide an easy access to the OBCS network.</w:t>
            </w:r>
          </w:p>
          <w:p w14:paraId="360A7B38" w14:textId="20969728" w:rsidR="000819DD" w:rsidRPr="0086147A" w:rsidRDefault="000819DD" w:rsidP="00F64E4A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We now want to examine the transaction between the founder and the participant.</w:t>
            </w:r>
          </w:p>
        </w:tc>
        <w:tc>
          <w:tcPr>
            <w:tcW w:w="9900" w:type="dxa"/>
          </w:tcPr>
          <w:p w14:paraId="1E927085" w14:textId="2F2C5792" w:rsidR="00E20F5E" w:rsidRPr="00E20F5E" w:rsidRDefault="000819DD" w:rsidP="005B4AFB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D173A4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5328394B" wp14:editId="492ACBBF">
                  <wp:extent cx="5000967" cy="2541857"/>
                  <wp:effectExtent l="0" t="0" r="3175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369" cy="254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F5E" w:rsidRPr="0086147A" w14:paraId="7BE637D4" w14:textId="77777777" w:rsidTr="00E602D3">
        <w:tc>
          <w:tcPr>
            <w:tcW w:w="745" w:type="dxa"/>
          </w:tcPr>
          <w:p w14:paraId="28C251D6" w14:textId="2F47C457" w:rsidR="00E20F5E" w:rsidRPr="0086147A" w:rsidRDefault="005B4AFB" w:rsidP="00E602D3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  <w:r w:rsidR="00E20F5E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E20F5E">
              <w:rPr>
                <w:rFonts w:cs="Arial"/>
                <w:color w:val="000000"/>
                <w:kern w:val="24"/>
                <w:szCs w:val="20"/>
                <w:lang w:val="en-GB"/>
              </w:rPr>
              <w:t>1</w:t>
            </w:r>
          </w:p>
        </w:tc>
        <w:tc>
          <w:tcPr>
            <w:tcW w:w="3150" w:type="dxa"/>
          </w:tcPr>
          <w:p w14:paraId="15D992A9" w14:textId="77777777" w:rsidR="005B4AFB" w:rsidRDefault="005B4AFB" w:rsidP="00E602D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We now want to examine the transaction between the founder and the participant.</w:t>
            </w:r>
          </w:p>
          <w:p w14:paraId="1120D64B" w14:textId="52DDD7CB" w:rsidR="005E6223" w:rsidRDefault="005B4AFB" w:rsidP="005B4AFB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5B4AFB">
              <w:rPr>
                <w:rFonts w:cs="Arial"/>
                <w:color w:val="000000"/>
                <w:lang w:val="en-GB"/>
              </w:rPr>
              <w:t xml:space="preserve">Go to the Detroit Auto application and enter </w:t>
            </w:r>
            <w:r>
              <w:rPr>
                <w:rFonts w:cs="Arial"/>
                <w:color w:val="000000"/>
                <w:lang w:val="en-GB"/>
              </w:rPr>
              <w:t xml:space="preserve">a </w:t>
            </w:r>
            <w:r w:rsidRPr="005B4AFB">
              <w:rPr>
                <w:rFonts w:cs="Arial"/>
                <w:color w:val="000000"/>
                <w:lang w:val="en-GB"/>
              </w:rPr>
              <w:t>value</w:t>
            </w:r>
            <w:r>
              <w:rPr>
                <w:rFonts w:cs="Arial"/>
                <w:color w:val="000000"/>
                <w:lang w:val="en-GB"/>
              </w:rPr>
              <w:t xml:space="preserve"> ‘whl1241’</w:t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</w:p>
          <w:p w14:paraId="341A41C8" w14:textId="5E88BEDC" w:rsidR="005B4AFB" w:rsidRDefault="005B4AFB" w:rsidP="005B4AFB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OBCS will be queried and the result displayed below.</w:t>
            </w:r>
            <w:r>
              <w:rPr>
                <w:rFonts w:cs="Arial"/>
                <w:color w:val="000000"/>
                <w:lang w:val="en-GB"/>
              </w:rPr>
              <w:br/>
              <w:t xml:space="preserve">We can see all parameter that have been </w:t>
            </w:r>
            <w:r w:rsidR="00067029">
              <w:rPr>
                <w:rFonts w:cs="Arial"/>
                <w:color w:val="000000"/>
                <w:lang w:val="en-GB"/>
              </w:rPr>
              <w:t>included</w:t>
            </w:r>
            <w:r>
              <w:rPr>
                <w:rFonts w:cs="Arial"/>
                <w:color w:val="000000"/>
                <w:lang w:val="en-GB"/>
              </w:rPr>
              <w:t xml:space="preserve"> in the transaction according to the chaincode.</w:t>
            </w:r>
            <w:r>
              <w:rPr>
                <w:rFonts w:cs="Arial"/>
                <w:color w:val="000000"/>
                <w:lang w:val="en-GB"/>
              </w:rPr>
              <w:br/>
            </w:r>
            <w:r>
              <w:rPr>
                <w:rFonts w:cs="Arial"/>
                <w:color w:val="000000"/>
                <w:lang w:val="en-GB"/>
              </w:rPr>
              <w:br/>
            </w:r>
          </w:p>
          <w:p w14:paraId="74DA1761" w14:textId="77777777" w:rsidR="005B4AFB" w:rsidRDefault="005B4AFB" w:rsidP="005B4AFB">
            <w:pPr>
              <w:pStyle w:val="Listenabsatz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lastRenderedPageBreak/>
              <w:t>Furthermore, the application also allows us to have a look at the raw result that we have received from OBCS.</w:t>
            </w:r>
          </w:p>
          <w:p w14:paraId="2C52C6B0" w14:textId="4D7F34E4" w:rsidR="00AB1929" w:rsidRPr="00AB1929" w:rsidRDefault="00AB1929" w:rsidP="00AB1929">
            <w:pPr>
              <w:autoSpaceDE w:val="0"/>
              <w:autoSpaceDN w:val="0"/>
              <w:adjustRightInd w:val="0"/>
              <w:ind w:left="36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23AC79C3" w14:textId="0D054D30" w:rsidR="00E257B0" w:rsidRDefault="00AC4901" w:rsidP="005B4AFB">
            <w:pPr>
              <w:pStyle w:val="KeinLeerraum"/>
              <w:jc w:val="center"/>
              <w:rPr>
                <w:lang w:val="en-GB"/>
              </w:rPr>
            </w:pPr>
            <w:r w:rsidRPr="00AC4901">
              <w:rPr>
                <w:noProof/>
                <w:lang w:val="en-GB"/>
              </w:rPr>
              <w:lastRenderedPageBreak/>
              <w:drawing>
                <wp:inline distT="0" distB="0" distL="0" distR="0" wp14:anchorId="1F6ED479" wp14:editId="5F113BA0">
                  <wp:extent cx="5050204" cy="1046076"/>
                  <wp:effectExtent l="0" t="0" r="444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138" cy="104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800B6" w14:textId="77777777" w:rsidR="005B4AFB" w:rsidRDefault="005B4AFB" w:rsidP="005B4AFB">
            <w:pPr>
              <w:pStyle w:val="KeinLeerraum"/>
              <w:jc w:val="center"/>
              <w:rPr>
                <w:lang w:val="en-GB"/>
              </w:rPr>
            </w:pPr>
          </w:p>
          <w:p w14:paraId="5E8F836C" w14:textId="0F273860" w:rsidR="005B4AFB" w:rsidRDefault="00AC4901" w:rsidP="005B4AFB">
            <w:pPr>
              <w:pStyle w:val="KeinLeerraum"/>
              <w:jc w:val="center"/>
              <w:rPr>
                <w:lang w:val="en-GB"/>
              </w:rPr>
            </w:pPr>
            <w:r w:rsidRPr="00AC4901">
              <w:rPr>
                <w:noProof/>
                <w:lang w:val="en-GB"/>
              </w:rPr>
              <w:drawing>
                <wp:inline distT="0" distB="0" distL="0" distR="0" wp14:anchorId="6EAA82A7" wp14:editId="1E634152">
                  <wp:extent cx="6140450" cy="1034415"/>
                  <wp:effectExtent l="0" t="0" r="635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1A52B" w14:textId="77777777" w:rsidR="005B4AFB" w:rsidRDefault="005B4AFB" w:rsidP="005B4AFB">
            <w:pPr>
              <w:pStyle w:val="KeinLeerraum"/>
              <w:jc w:val="center"/>
              <w:rPr>
                <w:lang w:val="en-GB"/>
              </w:rPr>
            </w:pPr>
          </w:p>
          <w:p w14:paraId="6B822C31" w14:textId="5995B19B" w:rsidR="005B4AFB" w:rsidRPr="00F95717" w:rsidRDefault="00AC4901" w:rsidP="005B4AFB">
            <w:pPr>
              <w:pStyle w:val="KeinLeerraum"/>
              <w:jc w:val="center"/>
              <w:rPr>
                <w:lang w:val="en-GB"/>
              </w:rPr>
            </w:pPr>
            <w:r w:rsidRPr="00AC4901">
              <w:rPr>
                <w:noProof/>
                <w:lang w:val="en-GB"/>
              </w:rPr>
              <w:lastRenderedPageBreak/>
              <w:drawing>
                <wp:inline distT="0" distB="0" distL="0" distR="0" wp14:anchorId="5ECB723B" wp14:editId="399C7A3F">
                  <wp:extent cx="3400717" cy="3629465"/>
                  <wp:effectExtent l="0" t="0" r="3175" b="317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086" cy="363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F5E" w:rsidRPr="0086147A" w14:paraId="01D25A27" w14:textId="77777777" w:rsidTr="00E602D3">
        <w:tc>
          <w:tcPr>
            <w:tcW w:w="745" w:type="dxa"/>
          </w:tcPr>
          <w:p w14:paraId="49F8ACBC" w14:textId="68DD49FC" w:rsidR="00E20F5E" w:rsidRPr="0086147A" w:rsidRDefault="00DA68F2" w:rsidP="00E602D3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  <w:r w:rsidR="00E20F5E" w:rsidRPr="0086147A">
              <w:rPr>
                <w:rFonts w:cs="Arial"/>
                <w:color w:val="000000"/>
                <w:kern w:val="24"/>
                <w:szCs w:val="20"/>
                <w:lang w:val="en-GB"/>
              </w:rPr>
              <w:t>.0</w:t>
            </w:r>
            <w:r w:rsidR="0006710E">
              <w:rPr>
                <w:rFonts w:cs="Arial"/>
                <w:color w:val="000000"/>
                <w:kern w:val="24"/>
                <w:szCs w:val="20"/>
                <w:lang w:val="en-GB"/>
              </w:rPr>
              <w:t>2</w:t>
            </w:r>
          </w:p>
        </w:tc>
        <w:tc>
          <w:tcPr>
            <w:tcW w:w="3150" w:type="dxa"/>
          </w:tcPr>
          <w:p w14:paraId="05D3B36C" w14:textId="77777777" w:rsidR="00E20F5E" w:rsidRDefault="00AB1929" w:rsidP="00E602D3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It is also possible to query multiple part numbers.</w:t>
            </w:r>
          </w:p>
          <w:p w14:paraId="44B158AE" w14:textId="06E00C2D" w:rsidR="00AB1929" w:rsidRPr="00AB1929" w:rsidRDefault="00AB1929" w:rsidP="00AB1929">
            <w:pPr>
              <w:pStyle w:val="Listenabsatz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Enter whl1241 and </w:t>
            </w:r>
            <w:r w:rsidR="00DA68F2">
              <w:rPr>
                <w:rFonts w:cs="Arial"/>
                <w:color w:val="000000"/>
                <w:lang w:val="en-GB"/>
              </w:rPr>
              <w:t>win1242 separated by comma.</w:t>
            </w:r>
          </w:p>
        </w:tc>
        <w:tc>
          <w:tcPr>
            <w:tcW w:w="9900" w:type="dxa"/>
          </w:tcPr>
          <w:p w14:paraId="45B66876" w14:textId="1C6472D0" w:rsidR="00901BFC" w:rsidRPr="00F95717" w:rsidRDefault="00AC4901" w:rsidP="005B4AFB">
            <w:pPr>
              <w:pStyle w:val="KeinLeerraum"/>
              <w:jc w:val="center"/>
              <w:rPr>
                <w:lang w:val="en-GB"/>
              </w:rPr>
            </w:pPr>
            <w:r w:rsidRPr="00AC4901">
              <w:rPr>
                <w:noProof/>
                <w:lang w:val="en-GB"/>
              </w:rPr>
              <w:drawing>
                <wp:inline distT="0" distB="0" distL="0" distR="0" wp14:anchorId="54955567" wp14:editId="7FFA20F6">
                  <wp:extent cx="6140450" cy="1649730"/>
                  <wp:effectExtent l="0" t="0" r="6350" b="127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E29" w:rsidRPr="0086147A" w14:paraId="590B8541" w14:textId="77777777" w:rsidTr="00934508">
        <w:tc>
          <w:tcPr>
            <w:tcW w:w="13795" w:type="dxa"/>
            <w:gridSpan w:val="3"/>
            <w:shd w:val="clear" w:color="auto" w:fill="FBD4B4" w:themeFill="accent6" w:themeFillTint="66"/>
          </w:tcPr>
          <w:p w14:paraId="70E33F97" w14:textId="590710B9" w:rsidR="000F0E29" w:rsidRPr="0086147A" w:rsidRDefault="000F0E29" w:rsidP="00934508">
            <w:pPr>
              <w:pStyle w:val="berschrift2"/>
              <w:rPr>
                <w:lang w:val="en-GB"/>
              </w:rPr>
            </w:pPr>
            <w:bookmarkStart w:id="14" w:name="_Toc509408560"/>
            <w:r w:rsidRPr="0086147A">
              <w:rPr>
                <w:lang w:val="en-GB"/>
              </w:rPr>
              <w:lastRenderedPageBreak/>
              <w:t xml:space="preserve">Chapter </w:t>
            </w:r>
            <w:r w:rsidR="005B4AFB">
              <w:rPr>
                <w:lang w:val="en-GB"/>
              </w:rPr>
              <w:t>3</w:t>
            </w:r>
            <w:r w:rsidRPr="0086147A">
              <w:rPr>
                <w:lang w:val="en-GB"/>
              </w:rPr>
              <w:t xml:space="preserve">: </w:t>
            </w:r>
            <w:r>
              <w:rPr>
                <w:lang w:val="en-GB"/>
              </w:rPr>
              <w:t xml:space="preserve">Working with the Blockchain </w:t>
            </w:r>
            <w:r w:rsidR="000820A9">
              <w:rPr>
                <w:lang w:val="en-GB"/>
              </w:rPr>
              <w:t>–</w:t>
            </w:r>
            <w:r>
              <w:rPr>
                <w:lang w:val="en-GB"/>
              </w:rPr>
              <w:t xml:space="preserve"> </w:t>
            </w:r>
            <w:r w:rsidR="00DA68F2">
              <w:rPr>
                <w:lang w:val="en-GB"/>
              </w:rPr>
              <w:t>executing tra</w:t>
            </w:r>
            <w:r w:rsidR="00AC4901">
              <w:rPr>
                <w:lang w:val="en-GB"/>
              </w:rPr>
              <w:t>n</w:t>
            </w:r>
            <w:r w:rsidR="00DA68F2">
              <w:rPr>
                <w:lang w:val="en-GB"/>
              </w:rPr>
              <w:t>sactions</w:t>
            </w:r>
            <w:bookmarkEnd w:id="14"/>
            <w:r w:rsidRPr="0086147A">
              <w:rPr>
                <w:lang w:val="en-GB"/>
              </w:rPr>
              <w:t xml:space="preserve"> </w:t>
            </w:r>
          </w:p>
        </w:tc>
      </w:tr>
      <w:tr w:rsidR="00AC4901" w:rsidRPr="0086147A" w14:paraId="5C83C496" w14:textId="77777777" w:rsidTr="00934508">
        <w:tc>
          <w:tcPr>
            <w:tcW w:w="745" w:type="dxa"/>
          </w:tcPr>
          <w:p w14:paraId="1C5B6351" w14:textId="7F197147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3.00</w:t>
            </w:r>
          </w:p>
        </w:tc>
        <w:tc>
          <w:tcPr>
            <w:tcW w:w="3150" w:type="dxa"/>
          </w:tcPr>
          <w:p w14:paraId="78FDC98D" w14:textId="146A11C4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3B2A3017" w14:textId="3D19225E" w:rsidR="00AC4901" w:rsidRPr="00054C58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The application </w:t>
            </w:r>
            <w:proofErr w:type="gramStart"/>
            <w:r>
              <w:rPr>
                <w:rFonts w:cs="Arial"/>
                <w:color w:val="000000"/>
                <w:lang w:val="en-GB"/>
              </w:rPr>
              <w:t>do</w:t>
            </w:r>
            <w:proofErr w:type="gramEnd"/>
            <w:r>
              <w:rPr>
                <w:rFonts w:cs="Arial"/>
                <w:color w:val="000000"/>
                <w:lang w:val="en-GB"/>
              </w:rPr>
              <w:t xml:space="preserve"> not just give us the capability to query the status of transaction on OBCS but we can also execute transactions between the 2 participants.</w:t>
            </w:r>
          </w:p>
        </w:tc>
      </w:tr>
      <w:tr w:rsidR="00AC4901" w:rsidRPr="0086147A" w14:paraId="5E374AD8" w14:textId="77777777" w:rsidTr="00934508">
        <w:tc>
          <w:tcPr>
            <w:tcW w:w="745" w:type="dxa"/>
          </w:tcPr>
          <w:p w14:paraId="46198D5A" w14:textId="08483EC0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3.01</w:t>
            </w:r>
          </w:p>
        </w:tc>
        <w:tc>
          <w:tcPr>
            <w:tcW w:w="3150" w:type="dxa"/>
          </w:tcPr>
          <w:p w14:paraId="0CFF4FE7" w14:textId="325845D6" w:rsidR="00AC4901" w:rsidRDefault="00AC4901" w:rsidP="00AC4901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 w:rsidRPr="00AC4901">
              <w:rPr>
                <w:rFonts w:cs="Arial"/>
                <w:color w:val="000000"/>
                <w:lang w:val="en-GB"/>
              </w:rPr>
              <w:t xml:space="preserve">Open the Vehicle Trace Dashboard for </w:t>
            </w:r>
            <w:r w:rsidR="002C14AF">
              <w:rPr>
                <w:rFonts w:cs="Arial"/>
                <w:color w:val="000000"/>
                <w:lang w:val="en-GB"/>
              </w:rPr>
              <w:t>Detroit Auto</w:t>
            </w:r>
            <w:r w:rsidRPr="00AC4901">
              <w:rPr>
                <w:rFonts w:cs="Arial"/>
                <w:color w:val="000000"/>
                <w:lang w:val="en-GB"/>
              </w:rPr>
              <w:t xml:space="preserve"> at localhost:70</w:t>
            </w:r>
            <w:r w:rsidR="002C14AF">
              <w:rPr>
                <w:rFonts w:cs="Arial"/>
                <w:color w:val="000000"/>
                <w:lang w:val="en-GB"/>
              </w:rPr>
              <w:t>50</w:t>
            </w:r>
          </w:p>
          <w:p w14:paraId="0307E047" w14:textId="4D9E58F6" w:rsidR="00067029" w:rsidRDefault="00067029" w:rsidP="00AC4901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Select the ‘Transfer’ tab</w:t>
            </w:r>
          </w:p>
          <w:p w14:paraId="4A328B6F" w14:textId="557A636E" w:rsidR="00067029" w:rsidRPr="00AC4901" w:rsidRDefault="00067029" w:rsidP="00AC4901">
            <w:pPr>
              <w:pStyle w:val="Listenabsatz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Login with ‘</w:t>
            </w:r>
            <w:proofErr w:type="spellStart"/>
            <w:r w:rsidR="002C14AF">
              <w:rPr>
                <w:rFonts w:cs="Arial"/>
                <w:color w:val="000000"/>
                <w:lang w:val="en-GB"/>
              </w:rPr>
              <w:t>DetroitAuto</w:t>
            </w:r>
            <w:proofErr w:type="spellEnd"/>
            <w:r w:rsidR="002C14AF">
              <w:rPr>
                <w:rFonts w:cs="Arial"/>
                <w:color w:val="000000"/>
                <w:lang w:val="en-GB"/>
              </w:rPr>
              <w:t>’</w:t>
            </w:r>
            <w:r>
              <w:rPr>
                <w:rFonts w:cs="Arial"/>
                <w:color w:val="000000"/>
                <w:lang w:val="en-GB"/>
              </w:rPr>
              <w:t xml:space="preserve"> and NO password</w:t>
            </w:r>
          </w:p>
          <w:p w14:paraId="5D508DE2" w14:textId="39A90C43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76600F49" w14:textId="34BBC6E2" w:rsidR="00AC4901" w:rsidRPr="00054C58" w:rsidRDefault="002C14AF" w:rsidP="00067029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2C14AF">
              <w:rPr>
                <w:rFonts w:cs="Arial"/>
                <w:noProof/>
                <w:color w:val="000000"/>
                <w:lang w:val="en-GB"/>
              </w:rPr>
              <w:drawing>
                <wp:inline distT="0" distB="0" distL="0" distR="0" wp14:anchorId="22C98EB7" wp14:editId="62D3930A">
                  <wp:extent cx="3479800" cy="2430865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167" cy="243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01" w:rsidRPr="0086147A" w14:paraId="6B01296D" w14:textId="77777777" w:rsidTr="00934508">
        <w:tc>
          <w:tcPr>
            <w:tcW w:w="745" w:type="dxa"/>
          </w:tcPr>
          <w:p w14:paraId="0A3F2CE5" w14:textId="063708C0" w:rsidR="00AC4901" w:rsidRPr="0086147A" w:rsidRDefault="008D12E8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3.02</w:t>
            </w:r>
          </w:p>
        </w:tc>
        <w:tc>
          <w:tcPr>
            <w:tcW w:w="3150" w:type="dxa"/>
          </w:tcPr>
          <w:p w14:paraId="0F132F4F" w14:textId="039D512F" w:rsidR="00AC4901" w:rsidRDefault="00067029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Now we are going to transfer a vehicle</w:t>
            </w:r>
            <w:r w:rsidR="00411206">
              <w:rPr>
                <w:rFonts w:cs="Arial"/>
                <w:color w:val="000000"/>
                <w:lang w:val="en-GB"/>
              </w:rPr>
              <w:t xml:space="preserve"> part </w:t>
            </w:r>
            <w:r>
              <w:rPr>
                <w:rFonts w:cs="Arial"/>
                <w:color w:val="000000"/>
                <w:lang w:val="en-GB"/>
              </w:rPr>
              <w:t xml:space="preserve">from </w:t>
            </w:r>
            <w:r w:rsidR="002C14AF">
              <w:rPr>
                <w:rFonts w:cs="Arial"/>
                <w:color w:val="000000"/>
                <w:lang w:val="en-GB"/>
              </w:rPr>
              <w:t xml:space="preserve">Detroit Auto </w:t>
            </w:r>
            <w:r>
              <w:rPr>
                <w:rFonts w:cs="Arial"/>
                <w:color w:val="000000"/>
                <w:lang w:val="en-GB"/>
              </w:rPr>
              <w:t xml:space="preserve">to </w:t>
            </w:r>
            <w:r w:rsidR="002C14AF">
              <w:rPr>
                <w:rFonts w:cs="Arial"/>
                <w:color w:val="000000"/>
                <w:lang w:val="en-GB"/>
              </w:rPr>
              <w:t>Jude Dealer</w:t>
            </w:r>
            <w:r>
              <w:rPr>
                <w:rFonts w:cs="Arial"/>
                <w:color w:val="000000"/>
                <w:lang w:val="en-GB"/>
              </w:rPr>
              <w:t>.</w:t>
            </w:r>
          </w:p>
          <w:p w14:paraId="652509DE" w14:textId="346463CB" w:rsidR="003652EB" w:rsidRDefault="003652EB" w:rsidP="008F501F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Select </w:t>
            </w:r>
            <w:proofErr w:type="spellStart"/>
            <w:proofErr w:type="gramStart"/>
            <w:r w:rsidR="00411206" w:rsidRPr="00411206">
              <w:rPr>
                <w:rFonts w:cs="Arial"/>
                <w:b/>
                <w:color w:val="000000"/>
                <w:lang w:val="en-GB"/>
              </w:rPr>
              <w:t>jude.channel</w:t>
            </w:r>
            <w:proofErr w:type="spellEnd"/>
            <w:proofErr w:type="gramEnd"/>
          </w:p>
          <w:p w14:paraId="5740BBE1" w14:textId="4AE7857B" w:rsidR="008F501F" w:rsidRDefault="008F501F" w:rsidP="008F501F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Enter ‘</w:t>
            </w:r>
            <w:r w:rsidR="00411206">
              <w:rPr>
                <w:rFonts w:cs="Arial"/>
                <w:color w:val="000000"/>
                <w:lang w:val="en-GB"/>
              </w:rPr>
              <w:t>win1242</w:t>
            </w:r>
            <w:r>
              <w:rPr>
                <w:rFonts w:cs="Arial"/>
                <w:color w:val="000000"/>
                <w:lang w:val="en-GB"/>
              </w:rPr>
              <w:t xml:space="preserve"> as the </w:t>
            </w:r>
            <w:r w:rsidR="0073438E" w:rsidRPr="0073438E">
              <w:rPr>
                <w:rFonts w:cs="Arial"/>
                <w:i/>
                <w:color w:val="000000"/>
                <w:lang w:val="en-GB"/>
              </w:rPr>
              <w:t>Chassis number of a vehicle</w:t>
            </w:r>
            <w:r w:rsidR="0073438E">
              <w:rPr>
                <w:rFonts w:cs="Arial"/>
                <w:color w:val="000000"/>
                <w:lang w:val="en-GB"/>
              </w:rPr>
              <w:t>.</w:t>
            </w:r>
          </w:p>
          <w:p w14:paraId="6299CAB5" w14:textId="49BF6031" w:rsidR="0073438E" w:rsidRDefault="0073438E" w:rsidP="008F501F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Enter ‘</w:t>
            </w:r>
            <w:proofErr w:type="spellStart"/>
            <w:r w:rsidR="002C14AF">
              <w:rPr>
                <w:rFonts w:cs="Arial"/>
                <w:color w:val="000000"/>
                <w:lang w:val="en-GB"/>
              </w:rPr>
              <w:t>Judes</w:t>
            </w:r>
            <w:proofErr w:type="spellEnd"/>
            <w:r w:rsidR="002C14AF">
              <w:rPr>
                <w:rFonts w:cs="Arial"/>
                <w:color w:val="000000"/>
                <w:lang w:val="en-GB"/>
              </w:rPr>
              <w:t xml:space="preserve"> Dealership’</w:t>
            </w:r>
            <w:r>
              <w:rPr>
                <w:rFonts w:cs="Arial"/>
                <w:color w:val="000000"/>
                <w:lang w:val="en-GB"/>
              </w:rPr>
              <w:t xml:space="preserve"> as the </w:t>
            </w:r>
            <w:r w:rsidRPr="0073438E">
              <w:rPr>
                <w:rFonts w:cs="Arial"/>
                <w:i/>
                <w:color w:val="000000"/>
                <w:lang w:val="en-GB"/>
              </w:rPr>
              <w:t>Vehicle</w:t>
            </w:r>
            <w:r w:rsidR="00411206">
              <w:rPr>
                <w:rFonts w:cs="Arial"/>
                <w:i/>
                <w:color w:val="000000"/>
                <w:lang w:val="en-GB"/>
              </w:rPr>
              <w:t xml:space="preserve"> part</w:t>
            </w:r>
            <w:r w:rsidRPr="0073438E">
              <w:rPr>
                <w:rFonts w:cs="Arial"/>
                <w:i/>
                <w:color w:val="000000"/>
                <w:lang w:val="en-GB"/>
              </w:rPr>
              <w:t xml:space="preserve"> new owner</w:t>
            </w:r>
            <w:r>
              <w:rPr>
                <w:rFonts w:cs="Arial"/>
                <w:color w:val="000000"/>
                <w:lang w:val="en-GB"/>
              </w:rPr>
              <w:t>.</w:t>
            </w:r>
          </w:p>
          <w:p w14:paraId="1C7671D4" w14:textId="2E2482EC" w:rsidR="00777478" w:rsidRDefault="00777478" w:rsidP="008F501F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Click ‘Transfer Vehicle</w:t>
            </w:r>
            <w:r w:rsidR="00411206">
              <w:rPr>
                <w:rFonts w:cs="Arial"/>
                <w:color w:val="000000"/>
                <w:lang w:val="en-GB"/>
              </w:rPr>
              <w:t xml:space="preserve"> part</w:t>
            </w:r>
            <w:r>
              <w:rPr>
                <w:rFonts w:cs="Arial"/>
                <w:color w:val="000000"/>
                <w:lang w:val="en-GB"/>
              </w:rPr>
              <w:t>’</w:t>
            </w:r>
            <w:r w:rsidR="002C14AF">
              <w:rPr>
                <w:rFonts w:cs="Arial"/>
                <w:color w:val="000000"/>
                <w:lang w:val="en-GB"/>
              </w:rPr>
              <w:br/>
            </w:r>
            <w:r w:rsidR="002C14AF">
              <w:rPr>
                <w:rFonts w:cs="Arial"/>
                <w:color w:val="000000"/>
                <w:lang w:val="en-GB"/>
              </w:rPr>
              <w:br/>
            </w:r>
            <w:r w:rsidR="002C14AF">
              <w:rPr>
                <w:rFonts w:cs="Arial"/>
                <w:color w:val="000000"/>
                <w:lang w:val="en-GB"/>
              </w:rPr>
              <w:br/>
            </w:r>
            <w:r w:rsidR="002C14AF">
              <w:rPr>
                <w:rFonts w:cs="Arial"/>
                <w:color w:val="000000"/>
                <w:lang w:val="en-GB"/>
              </w:rPr>
              <w:br/>
            </w:r>
          </w:p>
          <w:p w14:paraId="34A9FA4D" w14:textId="06F99A7A" w:rsidR="002C14AF" w:rsidRPr="008F501F" w:rsidRDefault="002C14AF" w:rsidP="008F501F">
            <w:pPr>
              <w:pStyle w:val="Listenabsatz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lastRenderedPageBreak/>
              <w:t>4 You receive a confirmation in the API box</w:t>
            </w:r>
          </w:p>
        </w:tc>
        <w:tc>
          <w:tcPr>
            <w:tcW w:w="9900" w:type="dxa"/>
          </w:tcPr>
          <w:p w14:paraId="30A7E03C" w14:textId="467A4079" w:rsidR="00AC4901" w:rsidRDefault="00411206" w:rsidP="008F501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411206">
              <w:rPr>
                <w:rFonts w:cs="Arial"/>
                <w:color w:val="000000"/>
                <w:lang w:val="en-GB"/>
              </w:rPr>
              <w:lastRenderedPageBreak/>
              <w:drawing>
                <wp:inline distT="0" distB="0" distL="0" distR="0" wp14:anchorId="5B082F82" wp14:editId="71964D68">
                  <wp:extent cx="5658050" cy="1740713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277" cy="174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23431" w14:textId="77777777" w:rsidR="002C14AF" w:rsidRDefault="002C14AF" w:rsidP="008F501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77F41CC8" w14:textId="52B6BFB4" w:rsidR="002C14AF" w:rsidRPr="00054C58" w:rsidRDefault="00411206" w:rsidP="008F501F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411206">
              <w:rPr>
                <w:rFonts w:cs="Arial"/>
                <w:color w:val="000000"/>
                <w:lang w:val="en-GB"/>
              </w:rPr>
              <w:lastRenderedPageBreak/>
              <w:drawing>
                <wp:inline distT="0" distB="0" distL="0" distR="0" wp14:anchorId="47E544FE" wp14:editId="7C3A22DC">
                  <wp:extent cx="5442050" cy="1330967"/>
                  <wp:effectExtent l="0" t="0" r="6350" b="254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812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01" w:rsidRPr="0086147A" w14:paraId="1E31A5B5" w14:textId="77777777" w:rsidTr="00934508">
        <w:tc>
          <w:tcPr>
            <w:tcW w:w="745" w:type="dxa"/>
          </w:tcPr>
          <w:p w14:paraId="269F35B5" w14:textId="08576B6B" w:rsidR="00AC4901" w:rsidRPr="0086147A" w:rsidRDefault="008D12E8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t>3.03</w:t>
            </w:r>
          </w:p>
        </w:tc>
        <w:tc>
          <w:tcPr>
            <w:tcW w:w="3150" w:type="dxa"/>
          </w:tcPr>
          <w:p w14:paraId="26E5F68C" w14:textId="77777777" w:rsidR="00AC4901" w:rsidRDefault="008D12E8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Confirm the transfer.</w:t>
            </w:r>
          </w:p>
          <w:p w14:paraId="517F9622" w14:textId="77777777" w:rsidR="008D12E8" w:rsidRDefault="008D12E8" w:rsidP="008D12E8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Go to Jude’ Dealership Dashboard at localhost:7020</w:t>
            </w:r>
          </w:p>
          <w:p w14:paraId="7001BA4C" w14:textId="40AD7BAD" w:rsidR="008D12E8" w:rsidRDefault="008D12E8" w:rsidP="008D12E8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Enter ‘</w:t>
            </w:r>
            <w:r w:rsidR="00D825D8">
              <w:rPr>
                <w:rFonts w:cs="Arial"/>
                <w:color w:val="000000"/>
                <w:lang w:val="en-GB"/>
              </w:rPr>
              <w:t>win1242’</w:t>
            </w:r>
            <w:r>
              <w:rPr>
                <w:rFonts w:cs="Arial"/>
                <w:color w:val="000000"/>
                <w:lang w:val="en-GB"/>
              </w:rPr>
              <w:t xml:space="preserve"> in the Trace field and click enter.</w:t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  <w:r w:rsidR="001F0F78">
              <w:rPr>
                <w:rFonts w:cs="Arial"/>
                <w:color w:val="000000"/>
                <w:lang w:val="en-GB"/>
              </w:rPr>
              <w:br/>
            </w:r>
          </w:p>
          <w:p w14:paraId="0FF74CE6" w14:textId="77777777" w:rsidR="008D12E8" w:rsidRDefault="001F0F78" w:rsidP="008D12E8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lastRenderedPageBreak/>
              <w:t>Look at the API box to see the transaction history</w:t>
            </w:r>
          </w:p>
          <w:p w14:paraId="44DC2503" w14:textId="1ED5FE69" w:rsidR="001F0F78" w:rsidRPr="008D12E8" w:rsidRDefault="001F0F78" w:rsidP="008D12E8">
            <w:pPr>
              <w:pStyle w:val="Listenabsatz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Here you can see the original transaction and the recent one where the ownership of the car has changed.</w:t>
            </w:r>
          </w:p>
        </w:tc>
        <w:tc>
          <w:tcPr>
            <w:tcW w:w="9900" w:type="dxa"/>
          </w:tcPr>
          <w:p w14:paraId="0F9BAA22" w14:textId="3888BBFE" w:rsidR="00AC4901" w:rsidRDefault="00D825D8" w:rsidP="008D12E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D825D8">
              <w:rPr>
                <w:rFonts w:cs="Arial"/>
                <w:color w:val="000000"/>
                <w:lang w:val="en-GB"/>
              </w:rPr>
              <w:lastRenderedPageBreak/>
              <w:drawing>
                <wp:inline distT="0" distB="0" distL="0" distR="0" wp14:anchorId="70A0C7CD" wp14:editId="631DFD14">
                  <wp:extent cx="6140450" cy="1319530"/>
                  <wp:effectExtent l="0" t="0" r="6350" b="127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A98D7" w14:textId="77777777" w:rsidR="001F0F78" w:rsidRDefault="001F0F78" w:rsidP="008D12E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  <w:p w14:paraId="4C84D023" w14:textId="73A6817D" w:rsidR="001F0F78" w:rsidRPr="00054C58" w:rsidRDefault="00D825D8" w:rsidP="008D12E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D825D8">
              <w:rPr>
                <w:rFonts w:cs="Arial"/>
                <w:color w:val="000000"/>
                <w:lang w:val="en-GB"/>
              </w:rPr>
              <w:lastRenderedPageBreak/>
              <w:drawing>
                <wp:inline distT="0" distB="0" distL="0" distR="0" wp14:anchorId="55C28189" wp14:editId="7BCC0AED">
                  <wp:extent cx="4266943" cy="6246000"/>
                  <wp:effectExtent l="0" t="0" r="635" b="254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168" cy="625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901" w:rsidRPr="0086147A" w14:paraId="6E92F479" w14:textId="77777777" w:rsidTr="00934508">
        <w:tc>
          <w:tcPr>
            <w:tcW w:w="745" w:type="dxa"/>
          </w:tcPr>
          <w:p w14:paraId="71AEE62B" w14:textId="465B6DB5" w:rsidR="00AC4901" w:rsidRPr="0086147A" w:rsidRDefault="00D06C20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  <w:r>
              <w:rPr>
                <w:rFonts w:cs="Arial"/>
                <w:color w:val="000000"/>
                <w:kern w:val="24"/>
                <w:szCs w:val="20"/>
                <w:lang w:val="en-GB"/>
              </w:rPr>
              <w:lastRenderedPageBreak/>
              <w:t>3.04</w:t>
            </w:r>
          </w:p>
        </w:tc>
        <w:tc>
          <w:tcPr>
            <w:tcW w:w="3150" w:type="dxa"/>
          </w:tcPr>
          <w:p w14:paraId="449B45E3" w14:textId="77777777" w:rsidR="00AC4901" w:rsidRDefault="00D06C20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 xml:space="preserve">Another way to visualize the OBCS transactions can be see when selecting the Query result and look </w:t>
            </w:r>
            <w:r w:rsidR="00246EC2">
              <w:rPr>
                <w:rFonts w:cs="Arial"/>
                <w:color w:val="000000"/>
                <w:lang w:val="en-GB"/>
              </w:rPr>
              <w:t>at the Transfer history graph.</w:t>
            </w:r>
          </w:p>
          <w:p w14:paraId="13D4FC0B" w14:textId="77777777" w:rsidR="00246EC2" w:rsidRDefault="00246EC2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  <w:p w14:paraId="5DC10285" w14:textId="6CD5FF05" w:rsidR="00246EC2" w:rsidRPr="0086147A" w:rsidRDefault="00246EC2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  <w:r>
              <w:rPr>
                <w:rFonts w:cs="Arial"/>
                <w:color w:val="000000"/>
                <w:lang w:val="en-GB"/>
              </w:rPr>
              <w:t>Mouse-over the entry reveals more details for this transaction.</w:t>
            </w:r>
          </w:p>
        </w:tc>
        <w:tc>
          <w:tcPr>
            <w:tcW w:w="9900" w:type="dxa"/>
          </w:tcPr>
          <w:p w14:paraId="68A55887" w14:textId="0C0EB67B" w:rsidR="00AC4901" w:rsidRDefault="00D825D8" w:rsidP="00246EC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  <w:r w:rsidRPr="00D825D8">
              <w:rPr>
                <w:rFonts w:cs="Arial"/>
                <w:color w:val="000000"/>
                <w:lang w:val="en-GB"/>
              </w:rPr>
              <w:drawing>
                <wp:anchor distT="0" distB="0" distL="114300" distR="114300" simplePos="0" relativeHeight="251663360" behindDoc="0" locked="0" layoutInCell="1" allowOverlap="1" wp14:anchorId="73EFC297" wp14:editId="1A219316">
                  <wp:simplePos x="0" y="0"/>
                  <wp:positionH relativeFrom="column">
                    <wp:posOffset>2623305</wp:posOffset>
                  </wp:positionH>
                  <wp:positionV relativeFrom="paragraph">
                    <wp:posOffset>99430</wp:posOffset>
                  </wp:positionV>
                  <wp:extent cx="1814270" cy="2512066"/>
                  <wp:effectExtent l="0" t="0" r="1905" b="254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70" cy="251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25D8">
              <w:rPr>
                <w:rFonts w:cs="Arial"/>
                <w:color w:val="000000"/>
                <w:lang w:val="en-GB"/>
              </w:rPr>
              <w:drawing>
                <wp:inline distT="0" distB="0" distL="0" distR="0" wp14:anchorId="3E22A514" wp14:editId="4CD5399A">
                  <wp:extent cx="5845356" cy="2750400"/>
                  <wp:effectExtent l="0" t="0" r="0" b="571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745" cy="275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A8EBE" w14:textId="59221865" w:rsidR="00246EC2" w:rsidRPr="00054C58" w:rsidRDefault="00246EC2" w:rsidP="00246EC2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lang w:val="en-GB"/>
              </w:rPr>
            </w:pPr>
          </w:p>
        </w:tc>
      </w:tr>
      <w:tr w:rsidR="00AC4901" w:rsidRPr="0086147A" w14:paraId="35BE2636" w14:textId="77777777" w:rsidTr="00934508">
        <w:tc>
          <w:tcPr>
            <w:tcW w:w="745" w:type="dxa"/>
          </w:tcPr>
          <w:p w14:paraId="16B9C3EA" w14:textId="77777777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</w:p>
        </w:tc>
        <w:tc>
          <w:tcPr>
            <w:tcW w:w="3150" w:type="dxa"/>
          </w:tcPr>
          <w:p w14:paraId="6F9DA885" w14:textId="77777777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0E56DF38" w14:textId="39E0562B" w:rsidR="00AC4901" w:rsidRPr="00054C58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</w:tr>
      <w:tr w:rsidR="00AC4901" w:rsidRPr="0086147A" w14:paraId="6012923B" w14:textId="77777777" w:rsidTr="00934508">
        <w:tc>
          <w:tcPr>
            <w:tcW w:w="745" w:type="dxa"/>
          </w:tcPr>
          <w:p w14:paraId="5ACCA84D" w14:textId="77777777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</w:p>
        </w:tc>
        <w:tc>
          <w:tcPr>
            <w:tcW w:w="3150" w:type="dxa"/>
          </w:tcPr>
          <w:p w14:paraId="78618522" w14:textId="77777777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503D7086" w14:textId="216ADCB0" w:rsidR="00AC4901" w:rsidRPr="00054C58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</w:tr>
      <w:tr w:rsidR="00AC4901" w:rsidRPr="0086147A" w14:paraId="596543C3" w14:textId="77777777" w:rsidTr="00934508">
        <w:tc>
          <w:tcPr>
            <w:tcW w:w="745" w:type="dxa"/>
          </w:tcPr>
          <w:p w14:paraId="4380BB33" w14:textId="77777777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kern w:val="24"/>
                <w:szCs w:val="20"/>
                <w:lang w:val="en-GB"/>
              </w:rPr>
            </w:pPr>
          </w:p>
        </w:tc>
        <w:tc>
          <w:tcPr>
            <w:tcW w:w="3150" w:type="dxa"/>
          </w:tcPr>
          <w:p w14:paraId="3C9A5E3B" w14:textId="77777777" w:rsidR="00AC4901" w:rsidRPr="0086147A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  <w:tc>
          <w:tcPr>
            <w:tcW w:w="9900" w:type="dxa"/>
          </w:tcPr>
          <w:p w14:paraId="091DDAF3" w14:textId="6056684A" w:rsidR="00AC4901" w:rsidRPr="00054C58" w:rsidRDefault="00AC4901" w:rsidP="00AC4901">
            <w:pPr>
              <w:autoSpaceDE w:val="0"/>
              <w:autoSpaceDN w:val="0"/>
              <w:adjustRightInd w:val="0"/>
              <w:rPr>
                <w:rFonts w:cs="Arial"/>
                <w:color w:val="000000"/>
                <w:lang w:val="en-GB"/>
              </w:rPr>
            </w:pPr>
          </w:p>
        </w:tc>
      </w:tr>
      <w:tr w:rsidR="00AC4901" w:rsidRPr="0086147A" w14:paraId="4540DF1E" w14:textId="77777777" w:rsidTr="005840E8">
        <w:tc>
          <w:tcPr>
            <w:tcW w:w="13795" w:type="dxa"/>
            <w:gridSpan w:val="3"/>
            <w:shd w:val="clear" w:color="auto" w:fill="auto"/>
          </w:tcPr>
          <w:p w14:paraId="43E39C23" w14:textId="6EB4CA4D" w:rsidR="00AC4901" w:rsidRPr="0086147A" w:rsidRDefault="00AC4901" w:rsidP="00AC4901">
            <w:pPr>
              <w:jc w:val="center"/>
              <w:rPr>
                <w:b/>
                <w:noProof/>
                <w:color w:val="00B050"/>
                <w:u w:val="single"/>
                <w:lang w:val="en-GB"/>
              </w:rPr>
            </w:pPr>
            <w:r w:rsidRPr="0086147A">
              <w:rPr>
                <w:b/>
                <w:noProof/>
                <w:color w:val="00B050"/>
                <w:u w:val="single"/>
                <w:lang w:val="en-GB"/>
              </w:rPr>
              <w:t>Congratulation</w:t>
            </w:r>
          </w:p>
          <w:p w14:paraId="21DA0D67" w14:textId="08B6CE84" w:rsidR="00AC4901" w:rsidRPr="0086147A" w:rsidRDefault="00AC4901" w:rsidP="00AC4901">
            <w:pPr>
              <w:jc w:val="center"/>
              <w:rPr>
                <w:rFonts w:ascii="Courier New" w:hAnsi="Courier New" w:cs="Courier New"/>
                <w:lang w:val="en-GB"/>
              </w:rPr>
            </w:pPr>
            <w:r w:rsidRPr="0086147A">
              <w:rPr>
                <w:b/>
                <w:noProof/>
                <w:color w:val="000000" w:themeColor="text1"/>
                <w:u w:val="single"/>
                <w:lang w:val="en-GB"/>
              </w:rPr>
              <w:t xml:space="preserve">You completed </w:t>
            </w:r>
            <w:r w:rsidR="00922525">
              <w:rPr>
                <w:b/>
                <w:noProof/>
                <w:color w:val="000000" w:themeColor="text1"/>
                <w:u w:val="single"/>
                <w:lang w:val="en-GB"/>
              </w:rPr>
              <w:t>the HandsOn Lab</w:t>
            </w:r>
          </w:p>
        </w:tc>
      </w:tr>
    </w:tbl>
    <w:p w14:paraId="73749B2E" w14:textId="49D0005D" w:rsidR="00A722E8" w:rsidRPr="0086147A" w:rsidRDefault="00ED0F35" w:rsidP="00ED0F35">
      <w:pPr>
        <w:rPr>
          <w:lang w:val="en-GB"/>
        </w:rPr>
      </w:pPr>
      <w:r w:rsidRPr="0086147A">
        <w:rPr>
          <w:lang w:val="en-GB"/>
        </w:rPr>
        <w:tab/>
      </w:r>
    </w:p>
    <w:sectPr w:rsidR="00A722E8" w:rsidRPr="0086147A" w:rsidSect="00FA0CC7">
      <w:headerReference w:type="default" r:id="rId32"/>
      <w:footerReference w:type="default" r:id="rId3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FCCFD" w14:textId="77777777" w:rsidR="005A49D7" w:rsidRDefault="005A49D7" w:rsidP="00B9386A">
      <w:r>
        <w:separator/>
      </w:r>
    </w:p>
  </w:endnote>
  <w:endnote w:type="continuationSeparator" w:id="0">
    <w:p w14:paraId="5C0F498D" w14:textId="77777777" w:rsidR="005A49D7" w:rsidRDefault="005A49D7" w:rsidP="00B9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8178A" w14:textId="77777777" w:rsidR="00B9386A" w:rsidRPr="00833C77" w:rsidRDefault="00B9386A" w:rsidP="00816E4D">
    <w:pPr>
      <w:pStyle w:val="Fuzeile"/>
      <w:tabs>
        <w:tab w:val="center" w:pos="6750"/>
        <w:tab w:val="right" w:pos="13770"/>
        <w:tab w:val="left" w:pos="16020"/>
      </w:tabs>
      <w:jc w:val="right"/>
      <w:rPr>
        <w:i/>
        <w:sz w:val="18"/>
        <w:szCs w:val="18"/>
      </w:rPr>
    </w:pPr>
    <w:r w:rsidRPr="00833C77">
      <w:rPr>
        <w:b/>
        <w:i/>
        <w:sz w:val="18"/>
        <w:szCs w:val="18"/>
      </w:rPr>
      <w:t>Oracle</w:t>
    </w:r>
    <w:r>
      <w:rPr>
        <w:b/>
        <w:i/>
        <w:sz w:val="18"/>
        <w:szCs w:val="18"/>
      </w:rPr>
      <w:t xml:space="preserve"> </w:t>
    </w:r>
    <w:r w:rsidR="00816E4D">
      <w:rPr>
        <w:b/>
        <w:i/>
        <w:sz w:val="18"/>
        <w:szCs w:val="18"/>
      </w:rPr>
      <w:t xml:space="preserve">Proprietary </w:t>
    </w:r>
    <w:r>
      <w:rPr>
        <w:i/>
        <w:sz w:val="18"/>
        <w:szCs w:val="18"/>
      </w:rPr>
      <w:tab/>
    </w:r>
    <w:r w:rsidRPr="00833C77">
      <w:rPr>
        <w:i/>
        <w:sz w:val="18"/>
        <w:szCs w:val="18"/>
      </w:rPr>
      <w:t xml:space="preserve">Page </w:t>
    </w:r>
    <w:r w:rsidRPr="00833C77">
      <w:rPr>
        <w:b/>
        <w:i/>
        <w:sz w:val="18"/>
        <w:szCs w:val="18"/>
      </w:rPr>
      <w:fldChar w:fldCharType="begin"/>
    </w:r>
    <w:r w:rsidRPr="00833C77">
      <w:rPr>
        <w:b/>
        <w:i/>
        <w:sz w:val="18"/>
        <w:szCs w:val="18"/>
      </w:rPr>
      <w:instrText xml:space="preserve"> PAGE </w:instrText>
    </w:r>
    <w:r w:rsidRPr="00833C77">
      <w:rPr>
        <w:b/>
        <w:i/>
        <w:sz w:val="18"/>
        <w:szCs w:val="18"/>
      </w:rPr>
      <w:fldChar w:fldCharType="separate"/>
    </w:r>
    <w:r w:rsidR="00B0405D">
      <w:rPr>
        <w:b/>
        <w:i/>
        <w:noProof/>
        <w:sz w:val="18"/>
        <w:szCs w:val="18"/>
      </w:rPr>
      <w:t>22</w:t>
    </w:r>
    <w:r w:rsidRPr="00833C77">
      <w:rPr>
        <w:b/>
        <w:i/>
        <w:sz w:val="18"/>
        <w:szCs w:val="18"/>
      </w:rPr>
      <w:fldChar w:fldCharType="end"/>
    </w:r>
    <w:r w:rsidRPr="00833C77">
      <w:rPr>
        <w:i/>
        <w:sz w:val="18"/>
        <w:szCs w:val="18"/>
      </w:rPr>
      <w:t xml:space="preserve"> of </w:t>
    </w:r>
    <w:r w:rsidRPr="00833C77">
      <w:rPr>
        <w:b/>
        <w:i/>
        <w:sz w:val="18"/>
        <w:szCs w:val="18"/>
      </w:rPr>
      <w:fldChar w:fldCharType="begin"/>
    </w:r>
    <w:r w:rsidRPr="00833C77">
      <w:rPr>
        <w:b/>
        <w:i/>
        <w:sz w:val="18"/>
        <w:szCs w:val="18"/>
      </w:rPr>
      <w:instrText xml:space="preserve"> NUMPAGES  </w:instrText>
    </w:r>
    <w:r w:rsidRPr="00833C77">
      <w:rPr>
        <w:b/>
        <w:i/>
        <w:sz w:val="18"/>
        <w:szCs w:val="18"/>
      </w:rPr>
      <w:fldChar w:fldCharType="separate"/>
    </w:r>
    <w:r w:rsidR="00B0405D">
      <w:rPr>
        <w:b/>
        <w:i/>
        <w:noProof/>
        <w:sz w:val="18"/>
        <w:szCs w:val="18"/>
      </w:rPr>
      <w:t>28</w:t>
    </w:r>
    <w:r w:rsidRPr="00833C77">
      <w:rPr>
        <w:b/>
        <w:i/>
        <w:sz w:val="18"/>
        <w:szCs w:val="18"/>
      </w:rPr>
      <w:fldChar w:fldCharType="end"/>
    </w:r>
  </w:p>
  <w:p w14:paraId="4C4BB81D" w14:textId="77777777" w:rsidR="00B9386A" w:rsidRDefault="00B9386A" w:rsidP="00B9386A">
    <w:pPr>
      <w:pStyle w:val="Fuzeile"/>
    </w:pPr>
  </w:p>
  <w:p w14:paraId="0FE3061B" w14:textId="77777777" w:rsidR="00B9386A" w:rsidRDefault="00B938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F1603" w14:textId="77777777" w:rsidR="005A49D7" w:rsidRDefault="005A49D7" w:rsidP="00B9386A">
      <w:r>
        <w:separator/>
      </w:r>
    </w:p>
  </w:footnote>
  <w:footnote w:type="continuationSeparator" w:id="0">
    <w:p w14:paraId="16A50942" w14:textId="77777777" w:rsidR="005A49D7" w:rsidRDefault="005A49D7" w:rsidP="00B93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8F7E2" w14:textId="774920B6" w:rsidR="00B9386A" w:rsidRPr="00F3558E" w:rsidRDefault="00B9386A" w:rsidP="00F31D6C">
    <w:pPr>
      <w:pStyle w:val="berschrift1"/>
      <w:tabs>
        <w:tab w:val="left" w:pos="2066"/>
        <w:tab w:val="center" w:pos="5040"/>
      </w:tabs>
      <w:spacing w:before="0"/>
      <w:jc w:val="center"/>
      <w:rPr>
        <w:b w:val="0"/>
        <w:bCs w:val="0"/>
        <w:noProof/>
        <w:lang w:val="fr-FR"/>
      </w:rPr>
    </w:pPr>
    <w:r>
      <w:rPr>
        <w:b w:val="0"/>
        <w:bCs w:val="0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6D993EB" wp14:editId="740C731D">
          <wp:simplePos x="0" y="0"/>
          <wp:positionH relativeFrom="column">
            <wp:posOffset>3454400</wp:posOffset>
          </wp:positionH>
          <wp:positionV relativeFrom="paragraph">
            <wp:posOffset>-262890</wp:posOffset>
          </wp:positionV>
          <wp:extent cx="1945640" cy="213995"/>
          <wp:effectExtent l="19050" t="0" r="0" b="0"/>
          <wp:wrapSquare wrapText="bothSides"/>
          <wp:docPr id="2" name="Picture 20" descr="cid:image001.png@01CE2A57.C50B5A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id:image001.png@01CE2A57.C50B5A6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3558E">
      <w:rPr>
        <w:b w:val="0"/>
        <w:bCs w:val="0"/>
        <w:noProof/>
        <w:lang w:val="fr-FR"/>
      </w:rPr>
      <w:t xml:space="preserve">PaaS </w:t>
    </w:r>
    <w:r w:rsidR="00270CCB" w:rsidRPr="00F3558E">
      <w:rPr>
        <w:b w:val="0"/>
        <w:bCs w:val="0"/>
        <w:noProof/>
        <w:lang w:val="fr-FR"/>
      </w:rPr>
      <w:t>–</w:t>
    </w:r>
    <w:r w:rsidRPr="00F3558E">
      <w:rPr>
        <w:b w:val="0"/>
        <w:bCs w:val="0"/>
        <w:noProof/>
        <w:lang w:val="fr-FR"/>
      </w:rPr>
      <w:t xml:space="preserve"> </w:t>
    </w:r>
    <w:r w:rsidR="008C09ED">
      <w:rPr>
        <w:b w:val="0"/>
        <w:bCs w:val="0"/>
        <w:noProof/>
        <w:lang w:val="fr-FR"/>
      </w:rPr>
      <w:t>BlockChain Cloud Service</w:t>
    </w:r>
    <w:r w:rsidRPr="00F3558E">
      <w:rPr>
        <w:b w:val="0"/>
        <w:bCs w:val="0"/>
        <w:noProof/>
        <w:lang w:val="fr-FR"/>
      </w:rPr>
      <w:t xml:space="preserve"> (</w:t>
    </w:r>
    <w:r w:rsidR="008C09ED">
      <w:rPr>
        <w:b w:val="0"/>
        <w:bCs w:val="0"/>
        <w:noProof/>
        <w:lang w:val="fr-FR"/>
      </w:rPr>
      <w:t>BCS</w:t>
    </w:r>
    <w:r w:rsidRPr="00F3558E">
      <w:rPr>
        <w:b w:val="0"/>
        <w:bCs w:val="0"/>
        <w:noProof/>
        <w:lang w:val="fr-FR"/>
      </w:rPr>
      <w:t xml:space="preserve">) </w:t>
    </w:r>
  </w:p>
  <w:p w14:paraId="760A9AA6" w14:textId="77777777" w:rsidR="00B9386A" w:rsidRPr="00F3558E" w:rsidRDefault="00B9386A" w:rsidP="00B9386A">
    <w:pPr>
      <w:rPr>
        <w:lang w:val="fr-FR"/>
      </w:rPr>
    </w:pPr>
  </w:p>
  <w:p w14:paraId="0FDBD4C2" w14:textId="77777777" w:rsidR="00B9386A" w:rsidRPr="00F3558E" w:rsidRDefault="00B9386A">
    <w:pPr>
      <w:pStyle w:val="Kopfzeil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A6E43"/>
    <w:multiLevelType w:val="hybridMultilevel"/>
    <w:tmpl w:val="BFC0BB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910A2"/>
    <w:multiLevelType w:val="hybridMultilevel"/>
    <w:tmpl w:val="EFCE3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41C7F"/>
    <w:multiLevelType w:val="hybridMultilevel"/>
    <w:tmpl w:val="C4FA45A2"/>
    <w:lvl w:ilvl="0" w:tplc="B17A157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F29D9"/>
    <w:multiLevelType w:val="hybridMultilevel"/>
    <w:tmpl w:val="A792F6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D7066"/>
    <w:multiLevelType w:val="hybridMultilevel"/>
    <w:tmpl w:val="F062898A"/>
    <w:lvl w:ilvl="0" w:tplc="F2EE34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2787E"/>
    <w:multiLevelType w:val="hybridMultilevel"/>
    <w:tmpl w:val="6186A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B35B9"/>
    <w:multiLevelType w:val="hybridMultilevel"/>
    <w:tmpl w:val="A85682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2476F"/>
    <w:multiLevelType w:val="hybridMultilevel"/>
    <w:tmpl w:val="7AF68C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D31A6"/>
    <w:multiLevelType w:val="hybridMultilevel"/>
    <w:tmpl w:val="1A84BC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76C2A"/>
    <w:multiLevelType w:val="hybridMultilevel"/>
    <w:tmpl w:val="6790855E"/>
    <w:lvl w:ilvl="0" w:tplc="72721B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86A02"/>
    <w:multiLevelType w:val="hybridMultilevel"/>
    <w:tmpl w:val="DEC0E4D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D7D9A"/>
    <w:multiLevelType w:val="hybridMultilevel"/>
    <w:tmpl w:val="538ECD7E"/>
    <w:lvl w:ilvl="0" w:tplc="6E448F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344C1"/>
    <w:multiLevelType w:val="hybridMultilevel"/>
    <w:tmpl w:val="C0DC6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A753E"/>
    <w:multiLevelType w:val="hybridMultilevel"/>
    <w:tmpl w:val="6186A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F71C3"/>
    <w:multiLevelType w:val="hybridMultilevel"/>
    <w:tmpl w:val="723E37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7A5545"/>
    <w:multiLevelType w:val="hybridMultilevel"/>
    <w:tmpl w:val="F4A61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904535"/>
    <w:multiLevelType w:val="hybridMultilevel"/>
    <w:tmpl w:val="AD2882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0D732D"/>
    <w:multiLevelType w:val="hybridMultilevel"/>
    <w:tmpl w:val="C9F2F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EA2BAB"/>
    <w:multiLevelType w:val="hybridMultilevel"/>
    <w:tmpl w:val="0A140D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E4EFE"/>
    <w:multiLevelType w:val="hybridMultilevel"/>
    <w:tmpl w:val="1A8829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54520"/>
    <w:multiLevelType w:val="hybridMultilevel"/>
    <w:tmpl w:val="4A8EBE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045D2C"/>
    <w:multiLevelType w:val="hybridMultilevel"/>
    <w:tmpl w:val="8A0A488E"/>
    <w:lvl w:ilvl="0" w:tplc="BEF8A5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5"/>
  </w:num>
  <w:num w:numId="4">
    <w:abstractNumId w:val="11"/>
  </w:num>
  <w:num w:numId="5">
    <w:abstractNumId w:val="21"/>
  </w:num>
  <w:num w:numId="6">
    <w:abstractNumId w:val="17"/>
  </w:num>
  <w:num w:numId="7">
    <w:abstractNumId w:val="5"/>
  </w:num>
  <w:num w:numId="8">
    <w:abstractNumId w:val="13"/>
  </w:num>
  <w:num w:numId="9">
    <w:abstractNumId w:val="9"/>
  </w:num>
  <w:num w:numId="10">
    <w:abstractNumId w:val="18"/>
  </w:num>
  <w:num w:numId="11">
    <w:abstractNumId w:val="10"/>
  </w:num>
  <w:num w:numId="12">
    <w:abstractNumId w:val="3"/>
  </w:num>
  <w:num w:numId="13">
    <w:abstractNumId w:val="12"/>
  </w:num>
  <w:num w:numId="14">
    <w:abstractNumId w:val="0"/>
  </w:num>
  <w:num w:numId="15">
    <w:abstractNumId w:val="19"/>
  </w:num>
  <w:num w:numId="16">
    <w:abstractNumId w:val="1"/>
  </w:num>
  <w:num w:numId="17">
    <w:abstractNumId w:val="6"/>
  </w:num>
  <w:num w:numId="18">
    <w:abstractNumId w:val="14"/>
  </w:num>
  <w:num w:numId="19">
    <w:abstractNumId w:val="20"/>
  </w:num>
  <w:num w:numId="20">
    <w:abstractNumId w:val="8"/>
  </w:num>
  <w:num w:numId="21">
    <w:abstractNumId w:val="1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5C"/>
    <w:rsid w:val="00016D8F"/>
    <w:rsid w:val="000172C4"/>
    <w:rsid w:val="00032551"/>
    <w:rsid w:val="00033E59"/>
    <w:rsid w:val="00045317"/>
    <w:rsid w:val="00047B3C"/>
    <w:rsid w:val="00051D71"/>
    <w:rsid w:val="00052690"/>
    <w:rsid w:val="00054C58"/>
    <w:rsid w:val="00061D4A"/>
    <w:rsid w:val="00067029"/>
    <w:rsid w:val="0006710E"/>
    <w:rsid w:val="00073ECE"/>
    <w:rsid w:val="0007425C"/>
    <w:rsid w:val="000819DD"/>
    <w:rsid w:val="000820A9"/>
    <w:rsid w:val="00084CCE"/>
    <w:rsid w:val="00087873"/>
    <w:rsid w:val="000A0E56"/>
    <w:rsid w:val="000A3068"/>
    <w:rsid w:val="000A3451"/>
    <w:rsid w:val="000A6733"/>
    <w:rsid w:val="000B5D17"/>
    <w:rsid w:val="000C07C6"/>
    <w:rsid w:val="000E2E47"/>
    <w:rsid w:val="000F0E29"/>
    <w:rsid w:val="000F25AE"/>
    <w:rsid w:val="000F2713"/>
    <w:rsid w:val="00101126"/>
    <w:rsid w:val="00104D4A"/>
    <w:rsid w:val="001060AB"/>
    <w:rsid w:val="00133D20"/>
    <w:rsid w:val="001354FB"/>
    <w:rsid w:val="001370C2"/>
    <w:rsid w:val="00143D8F"/>
    <w:rsid w:val="00154214"/>
    <w:rsid w:val="001778A6"/>
    <w:rsid w:val="001822E7"/>
    <w:rsid w:val="0018287F"/>
    <w:rsid w:val="0018536A"/>
    <w:rsid w:val="0018701B"/>
    <w:rsid w:val="001B28F5"/>
    <w:rsid w:val="001C1457"/>
    <w:rsid w:val="001D103D"/>
    <w:rsid w:val="001D7164"/>
    <w:rsid w:val="001F0F78"/>
    <w:rsid w:val="00212456"/>
    <w:rsid w:val="002304C8"/>
    <w:rsid w:val="002323AF"/>
    <w:rsid w:val="002432B7"/>
    <w:rsid w:val="00246EC2"/>
    <w:rsid w:val="00247FD9"/>
    <w:rsid w:val="00251ECF"/>
    <w:rsid w:val="00270CCB"/>
    <w:rsid w:val="00274EC4"/>
    <w:rsid w:val="00294AF3"/>
    <w:rsid w:val="00294B4D"/>
    <w:rsid w:val="002963CB"/>
    <w:rsid w:val="00297332"/>
    <w:rsid w:val="002A676E"/>
    <w:rsid w:val="002A7594"/>
    <w:rsid w:val="002A7BDE"/>
    <w:rsid w:val="002B0F2E"/>
    <w:rsid w:val="002B655C"/>
    <w:rsid w:val="002C14AF"/>
    <w:rsid w:val="002C3BCF"/>
    <w:rsid w:val="002D4173"/>
    <w:rsid w:val="002D6384"/>
    <w:rsid w:val="002E623E"/>
    <w:rsid w:val="002E71A6"/>
    <w:rsid w:val="00316A1F"/>
    <w:rsid w:val="00324CDF"/>
    <w:rsid w:val="003261CF"/>
    <w:rsid w:val="003305DB"/>
    <w:rsid w:val="00335FF0"/>
    <w:rsid w:val="003500F2"/>
    <w:rsid w:val="003652EB"/>
    <w:rsid w:val="00373827"/>
    <w:rsid w:val="003A2D5F"/>
    <w:rsid w:val="003A48C2"/>
    <w:rsid w:val="003B14AA"/>
    <w:rsid w:val="003B1BD0"/>
    <w:rsid w:val="003B5832"/>
    <w:rsid w:val="003B5D1E"/>
    <w:rsid w:val="003C68DF"/>
    <w:rsid w:val="003C6C9A"/>
    <w:rsid w:val="003D208E"/>
    <w:rsid w:val="003D7D82"/>
    <w:rsid w:val="003E20E4"/>
    <w:rsid w:val="004101F1"/>
    <w:rsid w:val="00411206"/>
    <w:rsid w:val="00411640"/>
    <w:rsid w:val="00421CB0"/>
    <w:rsid w:val="00426E3A"/>
    <w:rsid w:val="00433CF9"/>
    <w:rsid w:val="004356C3"/>
    <w:rsid w:val="00443819"/>
    <w:rsid w:val="00445B5C"/>
    <w:rsid w:val="00446B4D"/>
    <w:rsid w:val="004575C1"/>
    <w:rsid w:val="00460B51"/>
    <w:rsid w:val="00473A74"/>
    <w:rsid w:val="00474EC4"/>
    <w:rsid w:val="004760C0"/>
    <w:rsid w:val="00486F54"/>
    <w:rsid w:val="00493AEC"/>
    <w:rsid w:val="00497CA5"/>
    <w:rsid w:val="004A0328"/>
    <w:rsid w:val="004B0CB9"/>
    <w:rsid w:val="004B3F3C"/>
    <w:rsid w:val="004B729C"/>
    <w:rsid w:val="004C0887"/>
    <w:rsid w:val="004C4B50"/>
    <w:rsid w:val="004C4E8F"/>
    <w:rsid w:val="004D1232"/>
    <w:rsid w:val="004D1363"/>
    <w:rsid w:val="004D682C"/>
    <w:rsid w:val="004D7BBE"/>
    <w:rsid w:val="004E2D0F"/>
    <w:rsid w:val="004E363A"/>
    <w:rsid w:val="00500D1D"/>
    <w:rsid w:val="0050348A"/>
    <w:rsid w:val="005034E2"/>
    <w:rsid w:val="0050674A"/>
    <w:rsid w:val="00515328"/>
    <w:rsid w:val="00527CB4"/>
    <w:rsid w:val="0053066B"/>
    <w:rsid w:val="00530AAB"/>
    <w:rsid w:val="00533A0A"/>
    <w:rsid w:val="00547E1E"/>
    <w:rsid w:val="00551125"/>
    <w:rsid w:val="005530C7"/>
    <w:rsid w:val="00553422"/>
    <w:rsid w:val="005552E0"/>
    <w:rsid w:val="005666D2"/>
    <w:rsid w:val="0056752E"/>
    <w:rsid w:val="00574C40"/>
    <w:rsid w:val="005777E8"/>
    <w:rsid w:val="005872CA"/>
    <w:rsid w:val="005923A7"/>
    <w:rsid w:val="00596F6F"/>
    <w:rsid w:val="005A49D7"/>
    <w:rsid w:val="005A5AB4"/>
    <w:rsid w:val="005B30E7"/>
    <w:rsid w:val="005B4AFB"/>
    <w:rsid w:val="005B4FA6"/>
    <w:rsid w:val="005B6213"/>
    <w:rsid w:val="005B7502"/>
    <w:rsid w:val="005B7614"/>
    <w:rsid w:val="005C5C72"/>
    <w:rsid w:val="005E3958"/>
    <w:rsid w:val="005E5292"/>
    <w:rsid w:val="005E6223"/>
    <w:rsid w:val="005F326E"/>
    <w:rsid w:val="005F743C"/>
    <w:rsid w:val="00602A79"/>
    <w:rsid w:val="00604DC9"/>
    <w:rsid w:val="00606CFD"/>
    <w:rsid w:val="00610BEC"/>
    <w:rsid w:val="006250CC"/>
    <w:rsid w:val="00626EF6"/>
    <w:rsid w:val="00627A16"/>
    <w:rsid w:val="006324CD"/>
    <w:rsid w:val="00650C82"/>
    <w:rsid w:val="00663D75"/>
    <w:rsid w:val="00667496"/>
    <w:rsid w:val="006761D1"/>
    <w:rsid w:val="006852C7"/>
    <w:rsid w:val="00686DF5"/>
    <w:rsid w:val="00693334"/>
    <w:rsid w:val="006F3C55"/>
    <w:rsid w:val="00703751"/>
    <w:rsid w:val="00703D5C"/>
    <w:rsid w:val="007053FF"/>
    <w:rsid w:val="007107F2"/>
    <w:rsid w:val="00725494"/>
    <w:rsid w:val="007316A9"/>
    <w:rsid w:val="007319B7"/>
    <w:rsid w:val="0073438E"/>
    <w:rsid w:val="00734FCD"/>
    <w:rsid w:val="00740C32"/>
    <w:rsid w:val="00740EBF"/>
    <w:rsid w:val="00751EA3"/>
    <w:rsid w:val="00757B5C"/>
    <w:rsid w:val="007638DD"/>
    <w:rsid w:val="00770748"/>
    <w:rsid w:val="007709C8"/>
    <w:rsid w:val="007748A8"/>
    <w:rsid w:val="00777478"/>
    <w:rsid w:val="007816EB"/>
    <w:rsid w:val="00791615"/>
    <w:rsid w:val="00794937"/>
    <w:rsid w:val="007A2B54"/>
    <w:rsid w:val="007A4EEC"/>
    <w:rsid w:val="007B0A71"/>
    <w:rsid w:val="007B56ED"/>
    <w:rsid w:val="007C4FCE"/>
    <w:rsid w:val="007E7F19"/>
    <w:rsid w:val="00803177"/>
    <w:rsid w:val="00816E4D"/>
    <w:rsid w:val="00830BB5"/>
    <w:rsid w:val="00845D53"/>
    <w:rsid w:val="00856880"/>
    <w:rsid w:val="00857714"/>
    <w:rsid w:val="0086147A"/>
    <w:rsid w:val="00863B67"/>
    <w:rsid w:val="00864685"/>
    <w:rsid w:val="00870D43"/>
    <w:rsid w:val="00872F7F"/>
    <w:rsid w:val="00876716"/>
    <w:rsid w:val="008809BD"/>
    <w:rsid w:val="00882465"/>
    <w:rsid w:val="0088673B"/>
    <w:rsid w:val="00890B15"/>
    <w:rsid w:val="008944BE"/>
    <w:rsid w:val="008A4A88"/>
    <w:rsid w:val="008C09ED"/>
    <w:rsid w:val="008D12E8"/>
    <w:rsid w:val="008D4E0E"/>
    <w:rsid w:val="008D761E"/>
    <w:rsid w:val="008E5BCF"/>
    <w:rsid w:val="008F132B"/>
    <w:rsid w:val="008F501F"/>
    <w:rsid w:val="009016E0"/>
    <w:rsid w:val="00901BFC"/>
    <w:rsid w:val="00907BF0"/>
    <w:rsid w:val="00911EFE"/>
    <w:rsid w:val="00914134"/>
    <w:rsid w:val="009171E8"/>
    <w:rsid w:val="0091730C"/>
    <w:rsid w:val="0092043B"/>
    <w:rsid w:val="00922525"/>
    <w:rsid w:val="00924B59"/>
    <w:rsid w:val="009257B6"/>
    <w:rsid w:val="00961147"/>
    <w:rsid w:val="0097639E"/>
    <w:rsid w:val="00985007"/>
    <w:rsid w:val="0099057A"/>
    <w:rsid w:val="0099114F"/>
    <w:rsid w:val="009A2789"/>
    <w:rsid w:val="009A5BBA"/>
    <w:rsid w:val="009C5607"/>
    <w:rsid w:val="009F1B09"/>
    <w:rsid w:val="009F3B91"/>
    <w:rsid w:val="009F72E8"/>
    <w:rsid w:val="00A06E34"/>
    <w:rsid w:val="00A20EA5"/>
    <w:rsid w:val="00A27044"/>
    <w:rsid w:val="00A332D9"/>
    <w:rsid w:val="00A42D56"/>
    <w:rsid w:val="00A500CD"/>
    <w:rsid w:val="00A568E7"/>
    <w:rsid w:val="00A673C1"/>
    <w:rsid w:val="00A944BF"/>
    <w:rsid w:val="00A9612C"/>
    <w:rsid w:val="00AA679D"/>
    <w:rsid w:val="00AB1929"/>
    <w:rsid w:val="00AB50DD"/>
    <w:rsid w:val="00AC4901"/>
    <w:rsid w:val="00AD1023"/>
    <w:rsid w:val="00AE239D"/>
    <w:rsid w:val="00AF0239"/>
    <w:rsid w:val="00AF1460"/>
    <w:rsid w:val="00B00227"/>
    <w:rsid w:val="00B0405D"/>
    <w:rsid w:val="00B04782"/>
    <w:rsid w:val="00B055B3"/>
    <w:rsid w:val="00B10C42"/>
    <w:rsid w:val="00B15475"/>
    <w:rsid w:val="00B157EF"/>
    <w:rsid w:val="00B215EB"/>
    <w:rsid w:val="00B2497C"/>
    <w:rsid w:val="00B259E6"/>
    <w:rsid w:val="00B27B4D"/>
    <w:rsid w:val="00B3010B"/>
    <w:rsid w:val="00B34E4D"/>
    <w:rsid w:val="00B53EDF"/>
    <w:rsid w:val="00B56292"/>
    <w:rsid w:val="00B63C4F"/>
    <w:rsid w:val="00B74CE2"/>
    <w:rsid w:val="00B80520"/>
    <w:rsid w:val="00B8151D"/>
    <w:rsid w:val="00B868AD"/>
    <w:rsid w:val="00B9386A"/>
    <w:rsid w:val="00B93DD6"/>
    <w:rsid w:val="00B9549B"/>
    <w:rsid w:val="00BA007D"/>
    <w:rsid w:val="00BA37E1"/>
    <w:rsid w:val="00BA7326"/>
    <w:rsid w:val="00BB5054"/>
    <w:rsid w:val="00BC7AF2"/>
    <w:rsid w:val="00BD4C57"/>
    <w:rsid w:val="00BE3EA2"/>
    <w:rsid w:val="00BE6291"/>
    <w:rsid w:val="00BF0C9F"/>
    <w:rsid w:val="00C05390"/>
    <w:rsid w:val="00C10B03"/>
    <w:rsid w:val="00C21B4B"/>
    <w:rsid w:val="00C22D02"/>
    <w:rsid w:val="00C23938"/>
    <w:rsid w:val="00C338FD"/>
    <w:rsid w:val="00C4145E"/>
    <w:rsid w:val="00C45BC2"/>
    <w:rsid w:val="00C51917"/>
    <w:rsid w:val="00C62276"/>
    <w:rsid w:val="00C64AF1"/>
    <w:rsid w:val="00C653AC"/>
    <w:rsid w:val="00C70749"/>
    <w:rsid w:val="00C71ECA"/>
    <w:rsid w:val="00C74D07"/>
    <w:rsid w:val="00C75A8D"/>
    <w:rsid w:val="00C76F1F"/>
    <w:rsid w:val="00C809F3"/>
    <w:rsid w:val="00C938C5"/>
    <w:rsid w:val="00C97B7E"/>
    <w:rsid w:val="00CB2204"/>
    <w:rsid w:val="00CB66A6"/>
    <w:rsid w:val="00CC232E"/>
    <w:rsid w:val="00CD4975"/>
    <w:rsid w:val="00CE457B"/>
    <w:rsid w:val="00CE5AC3"/>
    <w:rsid w:val="00D06C20"/>
    <w:rsid w:val="00D1363F"/>
    <w:rsid w:val="00D142B3"/>
    <w:rsid w:val="00D173A4"/>
    <w:rsid w:val="00D216B0"/>
    <w:rsid w:val="00D32530"/>
    <w:rsid w:val="00D515C8"/>
    <w:rsid w:val="00D5459B"/>
    <w:rsid w:val="00D61ECA"/>
    <w:rsid w:val="00D70064"/>
    <w:rsid w:val="00D71BFA"/>
    <w:rsid w:val="00D8072A"/>
    <w:rsid w:val="00D825D8"/>
    <w:rsid w:val="00D97141"/>
    <w:rsid w:val="00DA68F2"/>
    <w:rsid w:val="00DB2ECA"/>
    <w:rsid w:val="00DB3DA7"/>
    <w:rsid w:val="00DB4C46"/>
    <w:rsid w:val="00DD13DD"/>
    <w:rsid w:val="00DF1CAB"/>
    <w:rsid w:val="00DF3BAF"/>
    <w:rsid w:val="00DF6A99"/>
    <w:rsid w:val="00E0310B"/>
    <w:rsid w:val="00E1755E"/>
    <w:rsid w:val="00E20F5E"/>
    <w:rsid w:val="00E22B4C"/>
    <w:rsid w:val="00E257B0"/>
    <w:rsid w:val="00E26DF6"/>
    <w:rsid w:val="00E3738A"/>
    <w:rsid w:val="00E43D8B"/>
    <w:rsid w:val="00E506BA"/>
    <w:rsid w:val="00E61A4C"/>
    <w:rsid w:val="00E61AEE"/>
    <w:rsid w:val="00E70DE4"/>
    <w:rsid w:val="00E75F7E"/>
    <w:rsid w:val="00E937E0"/>
    <w:rsid w:val="00EA5C4C"/>
    <w:rsid w:val="00EA632D"/>
    <w:rsid w:val="00EB2A36"/>
    <w:rsid w:val="00EB2C33"/>
    <w:rsid w:val="00EB4CEA"/>
    <w:rsid w:val="00EC1043"/>
    <w:rsid w:val="00EC3D6D"/>
    <w:rsid w:val="00ED0F35"/>
    <w:rsid w:val="00ED6629"/>
    <w:rsid w:val="00EF6C93"/>
    <w:rsid w:val="00EF7BEE"/>
    <w:rsid w:val="00F05AE2"/>
    <w:rsid w:val="00F10A5E"/>
    <w:rsid w:val="00F111B1"/>
    <w:rsid w:val="00F168F8"/>
    <w:rsid w:val="00F22B91"/>
    <w:rsid w:val="00F3063A"/>
    <w:rsid w:val="00F31359"/>
    <w:rsid w:val="00F31D6C"/>
    <w:rsid w:val="00F35474"/>
    <w:rsid w:val="00F3558E"/>
    <w:rsid w:val="00F4552A"/>
    <w:rsid w:val="00F53B8E"/>
    <w:rsid w:val="00F55A0C"/>
    <w:rsid w:val="00F64E4A"/>
    <w:rsid w:val="00F80A8D"/>
    <w:rsid w:val="00F95717"/>
    <w:rsid w:val="00FA0CC7"/>
    <w:rsid w:val="00FA2768"/>
    <w:rsid w:val="00FA7FDE"/>
    <w:rsid w:val="00FC3539"/>
    <w:rsid w:val="00FD0607"/>
    <w:rsid w:val="00FD6439"/>
    <w:rsid w:val="00FD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C77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627A16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655C"/>
    <w:pPr>
      <w:spacing w:before="480"/>
      <w:contextualSpacing/>
      <w:outlineLvl w:val="0"/>
    </w:pPr>
    <w:rPr>
      <w:rFonts w:ascii="Candara" w:hAnsi="Candara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A5A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47B3C"/>
    <w:pPr>
      <w:spacing w:before="200" w:line="271" w:lineRule="auto"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47B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C09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B655C"/>
    <w:rPr>
      <w:rFonts w:ascii="Candara" w:eastAsia="Times New Roman" w:hAnsi="Candara" w:cs="Times New Roman"/>
      <w:b/>
      <w:bCs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2B655C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B655C"/>
    <w:rPr>
      <w:rFonts w:ascii="Cambria" w:eastAsia="Times New Roman" w:hAnsi="Cambria" w:cs="Times New Roman"/>
      <w:spacing w:val="5"/>
      <w:sz w:val="52"/>
      <w:szCs w:val="5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B655C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B9386A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9386A"/>
    <w:rPr>
      <w:rFonts w:ascii="Arial" w:eastAsia="Times New Roman" w:hAnsi="Arial" w:cs="Times New Roman"/>
      <w:sz w:val="20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9386A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9386A"/>
    <w:rPr>
      <w:rFonts w:ascii="Arial" w:eastAsia="Times New Roman" w:hAnsi="Arial" w:cs="Times New Roman"/>
      <w:sz w:val="20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A5A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erzeichnis3">
    <w:name w:val="toc 3"/>
    <w:basedOn w:val="Standard"/>
    <w:next w:val="Standard"/>
    <w:autoRedefine/>
    <w:uiPriority w:val="39"/>
    <w:unhideWhenUsed/>
    <w:rsid w:val="005A5AB4"/>
    <w:pPr>
      <w:spacing w:after="100"/>
      <w:ind w:left="4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A5AB4"/>
    <w:pPr>
      <w:spacing w:after="100"/>
      <w:ind w:left="200"/>
    </w:pPr>
  </w:style>
  <w:style w:type="character" w:styleId="Hyperlink">
    <w:name w:val="Hyperlink"/>
    <w:basedOn w:val="Absatz-Standardschriftart"/>
    <w:uiPriority w:val="99"/>
    <w:unhideWhenUsed/>
    <w:rsid w:val="005A5AB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D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D56"/>
    <w:rPr>
      <w:rFonts w:ascii="Tahoma" w:eastAsia="Times New Roman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47B3C"/>
    <w:rPr>
      <w:rFonts w:ascii="Arial" w:eastAsia="Times New Roman" w:hAnsi="Arial" w:cs="Times New Roman"/>
      <w:b/>
      <w:bCs/>
      <w:sz w:val="20"/>
      <w:szCs w:val="24"/>
      <w:u w:val="single"/>
    </w:rPr>
  </w:style>
  <w:style w:type="paragraph" w:styleId="Listenabsatz">
    <w:name w:val="List Paragraph"/>
    <w:basedOn w:val="Standard"/>
    <w:uiPriority w:val="34"/>
    <w:qFormat/>
    <w:rsid w:val="00047B3C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047B3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</w:rPr>
  </w:style>
  <w:style w:type="paragraph" w:customStyle="1" w:styleId="TableEntry">
    <w:name w:val="Table Entry"/>
    <w:basedOn w:val="Standard"/>
    <w:qFormat/>
    <w:rsid w:val="007816EB"/>
    <w:pPr>
      <w:spacing w:before="60" w:line="276" w:lineRule="auto"/>
    </w:pPr>
    <w:rPr>
      <w:rFonts w:ascii="Calibri" w:eastAsia="Calibri" w:hAnsi="Calibri"/>
      <w:sz w:val="22"/>
      <w:szCs w:val="22"/>
      <w:lang w:val="en-CA"/>
    </w:rPr>
  </w:style>
  <w:style w:type="character" w:customStyle="1" w:styleId="bbn-text">
    <w:name w:val="bbn-text"/>
    <w:basedOn w:val="Absatz-Standardschriftart"/>
    <w:rsid w:val="009F72E8"/>
  </w:style>
  <w:style w:type="paragraph" w:styleId="StandardWeb">
    <w:name w:val="Normal (Web)"/>
    <w:basedOn w:val="Standard"/>
    <w:uiPriority w:val="99"/>
    <w:semiHidden/>
    <w:unhideWhenUsed/>
    <w:rsid w:val="0007425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6A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6A1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6A1F"/>
    <w:rPr>
      <w:rFonts w:ascii="Arial" w:eastAsia="Times New Roman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6A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6A1F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C09ED"/>
    <w:rPr>
      <w:rFonts w:asciiTheme="majorHAnsi" w:eastAsiaTheme="majorEastAsia" w:hAnsiTheme="majorHAnsi" w:cstheme="majorBidi"/>
      <w:color w:val="365F91" w:themeColor="accent1" w:themeShade="BF"/>
      <w:sz w:val="20"/>
      <w:szCs w:val="24"/>
    </w:rPr>
  </w:style>
  <w:style w:type="paragraph" w:styleId="KeinLeerraum">
    <w:name w:val="No Spacing"/>
    <w:uiPriority w:val="1"/>
    <w:qFormat/>
    <w:rsid w:val="005B4FA6"/>
    <w:pPr>
      <w:spacing w:after="0" w:line="240" w:lineRule="auto"/>
    </w:pPr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rsid w:val="00E20F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0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localhost:7050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E2A57.C50B5A60" TargetMode="External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2642D-2649-C44F-908E-25A5B4C13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864</Words>
  <Characters>5449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Oracle Corporation</Company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Pape-Lamine Cisse</dc:creator>
  <cp:lastModifiedBy>Jens Lusebrink</cp:lastModifiedBy>
  <cp:revision>35</cp:revision>
  <dcterms:created xsi:type="dcterms:W3CDTF">2018-03-20T09:28:00Z</dcterms:created>
  <dcterms:modified xsi:type="dcterms:W3CDTF">2018-03-21T14:14:00Z</dcterms:modified>
</cp:coreProperties>
</file>